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806" w:rsidRDefault="00221A74">
      <w:pPr>
        <w:pBdr>
          <w:bottom w:val="single" w:sz="18" w:space="1" w:color="00000A"/>
        </w:pBd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АДМИНИСТРАЦИЯ НОВОМАКСИМОВСКОГО СЕЛЬСКОГО ПОСЕЛЕНИЯ </w:t>
      </w:r>
    </w:p>
    <w:p w:rsidR="008F6806" w:rsidRDefault="00221A74">
      <w:pPr>
        <w:pBdr>
          <w:bottom w:val="single" w:sz="18" w:space="1" w:color="00000A"/>
        </w:pBd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СУРОВИКИНСКОГО МУНИЦИПАЛЬНОГО РАЙОНА</w:t>
      </w:r>
    </w:p>
    <w:p w:rsidR="008F6806" w:rsidRDefault="00221A74">
      <w:pPr>
        <w:pBdr>
          <w:bottom w:val="single" w:sz="18" w:space="1" w:color="00000A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8F6806" w:rsidRDefault="008F6806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F6806" w:rsidRDefault="00221A74">
      <w:pPr>
        <w:jc w:val="center"/>
        <w:rPr>
          <w:rFonts w:ascii="Arial" w:hAnsi="Arial" w:cs="Arial"/>
          <w:b/>
          <w:bCs/>
          <w:spacing w:val="26"/>
        </w:rPr>
      </w:pPr>
      <w:r>
        <w:rPr>
          <w:rFonts w:ascii="Arial" w:hAnsi="Arial" w:cs="Arial"/>
          <w:b/>
          <w:bCs/>
          <w:spacing w:val="26"/>
        </w:rPr>
        <w:t>ПОСТАНОВЛЕНИЕ</w:t>
      </w:r>
    </w:p>
    <w:tbl>
      <w:tblPr>
        <w:tblpPr w:leftFromText="180" w:rightFromText="180" w:vertAnchor="text" w:tblpX="298" w:tblpY="136"/>
        <w:tblW w:w="9060" w:type="dxa"/>
        <w:tblInd w:w="108" w:type="dxa"/>
        <w:tblLook w:val="0000"/>
      </w:tblPr>
      <w:tblGrid>
        <w:gridCol w:w="2942"/>
        <w:gridCol w:w="4679"/>
        <w:gridCol w:w="851"/>
        <w:gridCol w:w="588"/>
      </w:tblGrid>
      <w:tr w:rsidR="008F6806">
        <w:trPr>
          <w:trHeight w:val="534"/>
        </w:trPr>
        <w:tc>
          <w:tcPr>
            <w:tcW w:w="2942" w:type="dxa"/>
            <w:shd w:val="clear" w:color="auto" w:fill="auto"/>
            <w:vAlign w:val="bottom"/>
          </w:tcPr>
          <w:p w:rsidR="008F6806" w:rsidRDefault="00221A74" w:rsidP="008826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от </w:t>
            </w:r>
            <w:r w:rsidR="00882666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>.11.20</w:t>
            </w:r>
            <w:r w:rsidR="0088266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F6806" w:rsidRDefault="00221A7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№                                            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8F6806" w:rsidRDefault="00882666">
            <w:pPr>
              <w:ind w:right="-279"/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</w:rPr>
              <w:t>71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F6806" w:rsidRDefault="008F6806">
            <w:pPr>
              <w:ind w:right="-279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</w:tbl>
    <w:tbl>
      <w:tblPr>
        <w:tblW w:w="9373" w:type="dxa"/>
        <w:tblInd w:w="92" w:type="dxa"/>
        <w:tblLook w:val="0000"/>
      </w:tblPr>
      <w:tblGrid>
        <w:gridCol w:w="9373"/>
      </w:tblGrid>
      <w:tr w:rsidR="008F6806">
        <w:trPr>
          <w:trHeight w:val="370"/>
        </w:trPr>
        <w:tc>
          <w:tcPr>
            <w:tcW w:w="9373" w:type="dxa"/>
            <w:shd w:val="clear" w:color="auto" w:fill="auto"/>
            <w:vAlign w:val="bottom"/>
          </w:tcPr>
          <w:p w:rsidR="008F6806" w:rsidRDefault="008F6806">
            <w:pPr>
              <w:keepNext/>
              <w:tabs>
                <w:tab w:val="left" w:pos="0"/>
              </w:tabs>
              <w:outlineLvl w:val="6"/>
              <w:rPr>
                <w:sz w:val="28"/>
                <w:szCs w:val="28"/>
              </w:rPr>
            </w:pPr>
          </w:p>
          <w:p w:rsidR="008F6806" w:rsidRDefault="00221A74">
            <w:pPr>
              <w:keepNext/>
              <w:tabs>
                <w:tab w:val="left" w:pos="0"/>
              </w:tabs>
              <w:jc w:val="center"/>
              <w:outlineLvl w:val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 внесении изменений в постановление администрации Новомаксимовского сельского поселения от 28.03.2019 № 16 «Об утверждении муниципальной программы  «Развитие информационного общества Новомаксимовского сельского поселения Суровикинского муниципального района Волгоградской области на 2019-2021 годы» и продлении срока реализации программы</w:t>
            </w:r>
            <w:r w:rsidR="00882666">
              <w:rPr>
                <w:rFonts w:ascii="Arial" w:hAnsi="Arial" w:cs="Arial"/>
                <w:b/>
              </w:rPr>
              <w:t xml:space="preserve"> (в редакции постановления от 05.11.2019 № 96)</w:t>
            </w:r>
          </w:p>
          <w:p w:rsidR="008F6806" w:rsidRDefault="008F6806">
            <w:pPr>
              <w:keepNext/>
              <w:tabs>
                <w:tab w:val="left" w:pos="0"/>
              </w:tabs>
              <w:outlineLvl w:val="6"/>
              <w:rPr>
                <w:sz w:val="28"/>
                <w:szCs w:val="28"/>
              </w:rPr>
            </w:pPr>
          </w:p>
        </w:tc>
      </w:tr>
    </w:tbl>
    <w:p w:rsidR="008F6806" w:rsidRDefault="00221A74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lang w:eastAsia="ru-RU"/>
        </w:rPr>
        <w:t xml:space="preserve"> целях развития</w:t>
      </w:r>
      <w:r>
        <w:rPr>
          <w:rFonts w:ascii="Arial" w:hAnsi="Arial" w:cs="Arial"/>
          <w:color w:val="000000"/>
          <w:lang w:eastAsia="ru-RU"/>
        </w:rPr>
        <w:t xml:space="preserve"> информационно-телекоммуникационной инфраструктуры Новомаксимовского сельского поселения, </w:t>
      </w:r>
      <w:r w:rsidR="00882666">
        <w:rPr>
          <w:rFonts w:ascii="Arial" w:hAnsi="Arial" w:cs="Arial"/>
        </w:rPr>
        <w:t xml:space="preserve">в связи с разработкой бюджета Новомаксимовского сельского поселения Суровикинского муниципального района Волгоградской области на 2021 год и на плановый период 2022 и 2023 годов, </w:t>
      </w:r>
      <w:r>
        <w:rPr>
          <w:rFonts w:ascii="Arial" w:hAnsi="Arial" w:cs="Arial"/>
          <w:color w:val="000000"/>
          <w:lang w:eastAsia="ru-RU"/>
        </w:rPr>
        <w:t>администрация Новомаксимовского сельского поселения постановляет:</w:t>
      </w:r>
    </w:p>
    <w:p w:rsidR="008F6806" w:rsidRDefault="008F6806">
      <w:pPr>
        <w:jc w:val="both"/>
        <w:rPr>
          <w:rFonts w:ascii="Arial" w:hAnsi="Arial" w:cs="Arial"/>
        </w:rPr>
      </w:pPr>
    </w:p>
    <w:p w:rsidR="00882666" w:rsidRDefault="00882666" w:rsidP="00882666">
      <w:pPr>
        <w:ind w:firstLine="709"/>
        <w:jc w:val="both"/>
        <w:rPr>
          <w:rStyle w:val="22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>1. Внести в муниципальную программу «Развитие информационного общества Новомаксимовского сельского поселения Суровикинского муниципального района Волгоградской области на 2019-2021 годы</w:t>
      </w:r>
      <w:r>
        <w:rPr>
          <w:rFonts w:ascii="Arial" w:hAnsi="Arial" w:cs="Arial"/>
          <w:b/>
        </w:rPr>
        <w:t>»</w:t>
      </w:r>
      <w:r>
        <w:rPr>
          <w:rStyle w:val="22"/>
          <w:rFonts w:ascii="Arial" w:hAnsi="Arial" w:cs="Arial"/>
          <w:color w:val="000000"/>
          <w:sz w:val="24"/>
          <w:szCs w:val="24"/>
        </w:rPr>
        <w:t xml:space="preserve">, утвержденную постановлением администрации Новомаксимовского сельского поселения от </w:t>
      </w:r>
      <w:r w:rsidR="006848A8">
        <w:rPr>
          <w:rStyle w:val="22"/>
          <w:rFonts w:ascii="Arial" w:hAnsi="Arial" w:cs="Arial"/>
          <w:color w:val="000000"/>
          <w:sz w:val="24"/>
          <w:szCs w:val="24"/>
        </w:rPr>
        <w:t>28</w:t>
      </w:r>
      <w:r>
        <w:rPr>
          <w:rStyle w:val="22"/>
          <w:rFonts w:ascii="Arial" w:hAnsi="Arial" w:cs="Arial"/>
          <w:color w:val="000000"/>
          <w:sz w:val="24"/>
          <w:szCs w:val="24"/>
        </w:rPr>
        <w:t>.</w:t>
      </w:r>
      <w:r w:rsidR="006848A8">
        <w:rPr>
          <w:rStyle w:val="22"/>
          <w:rFonts w:ascii="Arial" w:hAnsi="Arial" w:cs="Arial"/>
          <w:color w:val="000000"/>
          <w:sz w:val="24"/>
          <w:szCs w:val="24"/>
        </w:rPr>
        <w:t>03</w:t>
      </w:r>
      <w:r>
        <w:rPr>
          <w:rStyle w:val="22"/>
          <w:rFonts w:ascii="Arial" w:hAnsi="Arial" w:cs="Arial"/>
          <w:color w:val="000000"/>
          <w:sz w:val="24"/>
          <w:szCs w:val="24"/>
        </w:rPr>
        <w:t xml:space="preserve">.2019 № </w:t>
      </w:r>
      <w:r w:rsidR="006848A8">
        <w:rPr>
          <w:rStyle w:val="22"/>
          <w:rFonts w:ascii="Arial" w:hAnsi="Arial" w:cs="Arial"/>
          <w:color w:val="000000"/>
          <w:sz w:val="24"/>
          <w:szCs w:val="24"/>
        </w:rPr>
        <w:t>1</w:t>
      </w:r>
      <w:r>
        <w:rPr>
          <w:rStyle w:val="22"/>
          <w:rFonts w:ascii="Arial" w:hAnsi="Arial" w:cs="Arial"/>
          <w:color w:val="000000"/>
          <w:sz w:val="24"/>
          <w:szCs w:val="24"/>
        </w:rPr>
        <w:t>6 (далее – программа) изменения, изложив наименование программы в новой редакции:</w:t>
      </w:r>
    </w:p>
    <w:p w:rsidR="00882666" w:rsidRDefault="00882666" w:rsidP="00882666">
      <w:pPr>
        <w:pStyle w:val="23"/>
        <w:shd w:val="clear" w:color="auto" w:fill="auto"/>
        <w:spacing w:before="0" w:after="0" w:line="240" w:lineRule="auto"/>
        <w:ind w:firstLine="709"/>
        <w:jc w:val="both"/>
        <w:rPr>
          <w:rStyle w:val="22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информационного общества Новомаксимовского сельского поселения Суровикинского муниципального района Волгоградской области на 2020-2022 годы»</w:t>
      </w:r>
      <w:r>
        <w:rPr>
          <w:rStyle w:val="22"/>
          <w:rFonts w:ascii="Arial" w:hAnsi="Arial" w:cs="Arial"/>
          <w:color w:val="000000"/>
          <w:sz w:val="24"/>
          <w:szCs w:val="24"/>
        </w:rPr>
        <w:t>.</w:t>
      </w:r>
    </w:p>
    <w:p w:rsidR="008F6806" w:rsidRPr="00882666" w:rsidRDefault="00882666" w:rsidP="00882666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666">
        <w:rPr>
          <w:rFonts w:ascii="Arial" w:hAnsi="Arial" w:cs="Arial"/>
          <w:sz w:val="24"/>
          <w:szCs w:val="24"/>
        </w:rPr>
        <w:t xml:space="preserve">2. </w:t>
      </w:r>
      <w:r w:rsidR="00221A74" w:rsidRPr="00882666">
        <w:rPr>
          <w:rFonts w:ascii="Arial" w:hAnsi="Arial" w:cs="Arial"/>
          <w:sz w:val="24"/>
          <w:szCs w:val="24"/>
        </w:rPr>
        <w:t>Утвердить прилагаемую муниципальную программу «Развитие информационного общества Новомаксимовского сельского поселения Суровикинского муниципального района Волгоградской области на 20</w:t>
      </w:r>
      <w:r>
        <w:rPr>
          <w:rFonts w:ascii="Arial" w:hAnsi="Arial" w:cs="Arial"/>
          <w:sz w:val="24"/>
          <w:szCs w:val="24"/>
        </w:rPr>
        <w:t>20</w:t>
      </w:r>
      <w:r w:rsidR="00221A74" w:rsidRPr="00882666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="00221A74" w:rsidRPr="00882666">
        <w:rPr>
          <w:rFonts w:ascii="Arial" w:hAnsi="Arial" w:cs="Arial"/>
          <w:sz w:val="24"/>
          <w:szCs w:val="24"/>
        </w:rPr>
        <w:t xml:space="preserve"> годы» в новой редакции.</w:t>
      </w:r>
    </w:p>
    <w:p w:rsidR="00882666" w:rsidRDefault="00882666" w:rsidP="00882666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0" w:name="sub_2"/>
      <w:bookmarkStart w:id="1" w:name="sub_3"/>
      <w:bookmarkEnd w:id="0"/>
      <w:bookmarkEnd w:id="1"/>
      <w:r>
        <w:rPr>
          <w:rFonts w:ascii="Arial" w:hAnsi="Arial" w:cs="Arial"/>
        </w:rPr>
        <w:t>3. Настоящее постановление вступает в силу с момента подписания и подлежит официальному обнародованию.</w:t>
      </w:r>
    </w:p>
    <w:p w:rsidR="00882666" w:rsidRDefault="00882666" w:rsidP="00882666">
      <w:pPr>
        <w:pStyle w:val="af5"/>
        <w:widowControl w:val="0"/>
        <w:shd w:val="clear" w:color="auto" w:fill="FFFFFF"/>
        <w:tabs>
          <w:tab w:val="left" w:pos="108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Кон</w:t>
      </w:r>
      <w:r>
        <w:rPr>
          <w:rFonts w:ascii="Arial" w:hAnsi="Arial" w:cs="Arial"/>
          <w:color w:val="000000"/>
        </w:rPr>
        <w:softHyphen/>
        <w:t>троль за ис</w:t>
      </w:r>
      <w:r>
        <w:rPr>
          <w:rFonts w:ascii="Arial" w:hAnsi="Arial" w:cs="Arial"/>
          <w:color w:val="000000"/>
        </w:rPr>
        <w:softHyphen/>
        <w:t>пол</w:t>
      </w:r>
      <w:r>
        <w:rPr>
          <w:rFonts w:ascii="Arial" w:hAnsi="Arial" w:cs="Arial"/>
          <w:color w:val="000000"/>
        </w:rPr>
        <w:softHyphen/>
        <w:t>не</w:t>
      </w:r>
      <w:r>
        <w:rPr>
          <w:rFonts w:ascii="Arial" w:hAnsi="Arial" w:cs="Arial"/>
          <w:color w:val="000000"/>
        </w:rPr>
        <w:softHyphen/>
        <w:t>ни</w:t>
      </w:r>
      <w:r>
        <w:rPr>
          <w:rFonts w:ascii="Arial" w:hAnsi="Arial" w:cs="Arial"/>
          <w:color w:val="000000"/>
        </w:rPr>
        <w:softHyphen/>
        <w:t>ем на</w:t>
      </w:r>
      <w:r>
        <w:rPr>
          <w:rFonts w:ascii="Arial" w:hAnsi="Arial" w:cs="Arial"/>
          <w:color w:val="000000"/>
        </w:rPr>
        <w:softHyphen/>
        <w:t>сто</w:t>
      </w:r>
      <w:r>
        <w:rPr>
          <w:rFonts w:ascii="Arial" w:hAnsi="Arial" w:cs="Arial"/>
          <w:color w:val="000000"/>
        </w:rPr>
        <w:softHyphen/>
        <w:t>я</w:t>
      </w:r>
      <w:r>
        <w:rPr>
          <w:rFonts w:ascii="Arial" w:hAnsi="Arial" w:cs="Arial"/>
          <w:color w:val="000000"/>
        </w:rPr>
        <w:softHyphen/>
        <w:t>ще</w:t>
      </w:r>
      <w:r>
        <w:rPr>
          <w:rFonts w:ascii="Arial" w:hAnsi="Arial" w:cs="Arial"/>
          <w:color w:val="000000"/>
        </w:rPr>
        <w:softHyphen/>
        <w:t>го по</w:t>
      </w:r>
      <w:r>
        <w:rPr>
          <w:rFonts w:ascii="Arial" w:hAnsi="Arial" w:cs="Arial"/>
          <w:color w:val="000000"/>
        </w:rPr>
        <w:softHyphen/>
        <w:t>ста</w:t>
      </w:r>
      <w:r>
        <w:rPr>
          <w:rFonts w:ascii="Arial" w:hAnsi="Arial" w:cs="Arial"/>
          <w:color w:val="000000"/>
        </w:rPr>
        <w:softHyphen/>
        <w:t>нов</w:t>
      </w:r>
      <w:r>
        <w:rPr>
          <w:rFonts w:ascii="Arial" w:hAnsi="Arial" w:cs="Arial"/>
          <w:color w:val="000000"/>
        </w:rPr>
        <w:softHyphen/>
        <w:t>ле</w:t>
      </w:r>
      <w:r>
        <w:rPr>
          <w:rFonts w:ascii="Arial" w:hAnsi="Arial" w:cs="Arial"/>
          <w:color w:val="000000"/>
        </w:rPr>
        <w:softHyphen/>
        <w:t>ния оставляю за собой.</w:t>
      </w:r>
    </w:p>
    <w:p w:rsidR="008F6806" w:rsidRDefault="008F6806">
      <w:pPr>
        <w:tabs>
          <w:tab w:val="left" w:pos="284"/>
          <w:tab w:val="left" w:pos="567"/>
        </w:tabs>
        <w:suppressAutoHyphens w:val="0"/>
        <w:ind w:firstLine="426"/>
        <w:jc w:val="both"/>
        <w:rPr>
          <w:rFonts w:ascii="Arial" w:hAnsi="Arial" w:cs="Arial"/>
          <w:lang w:eastAsia="ru-RU"/>
        </w:rPr>
      </w:pPr>
    </w:p>
    <w:p w:rsidR="008F6806" w:rsidRDefault="008F6806">
      <w:pPr>
        <w:tabs>
          <w:tab w:val="left" w:pos="284"/>
          <w:tab w:val="left" w:pos="567"/>
        </w:tabs>
        <w:suppressAutoHyphens w:val="0"/>
        <w:jc w:val="both"/>
        <w:rPr>
          <w:rFonts w:ascii="Arial" w:hAnsi="Arial" w:cs="Arial"/>
          <w:lang w:eastAsia="ru-RU"/>
        </w:rPr>
      </w:pPr>
    </w:p>
    <w:p w:rsidR="008F6806" w:rsidRDefault="00221A74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Глава Новомаксимовского сельского поселения                            Г.А. Турченкова</w:t>
      </w:r>
    </w:p>
    <w:p w:rsidR="008F6806" w:rsidRDefault="008F6806">
      <w:pPr>
        <w:tabs>
          <w:tab w:val="left" w:pos="5400"/>
        </w:tabs>
        <w:rPr>
          <w:rFonts w:ascii="Arial" w:hAnsi="Arial" w:cs="Arial"/>
        </w:rPr>
      </w:pPr>
    </w:p>
    <w:p w:rsidR="008F6806" w:rsidRDefault="008F6806">
      <w:pPr>
        <w:tabs>
          <w:tab w:val="left" w:pos="5400"/>
        </w:tabs>
        <w:rPr>
          <w:rFonts w:ascii="Arial" w:hAnsi="Arial" w:cs="Arial"/>
        </w:rPr>
      </w:pPr>
    </w:p>
    <w:p w:rsidR="008F6806" w:rsidRDefault="008F6806">
      <w:pPr>
        <w:tabs>
          <w:tab w:val="left" w:pos="5400"/>
        </w:tabs>
        <w:rPr>
          <w:rFonts w:ascii="Arial" w:hAnsi="Arial" w:cs="Arial"/>
        </w:rPr>
      </w:pPr>
    </w:p>
    <w:p w:rsidR="008F6806" w:rsidRDefault="008F6806">
      <w:pPr>
        <w:tabs>
          <w:tab w:val="left" w:pos="5400"/>
        </w:tabs>
        <w:rPr>
          <w:rFonts w:ascii="Arial" w:hAnsi="Arial" w:cs="Arial"/>
        </w:rPr>
      </w:pPr>
    </w:p>
    <w:p w:rsidR="008F6806" w:rsidRDefault="008F6806">
      <w:pPr>
        <w:tabs>
          <w:tab w:val="left" w:pos="5400"/>
        </w:tabs>
        <w:rPr>
          <w:rFonts w:ascii="Arial" w:hAnsi="Arial" w:cs="Arial"/>
        </w:rPr>
      </w:pPr>
    </w:p>
    <w:p w:rsidR="008F6806" w:rsidRDefault="008F6806">
      <w:pPr>
        <w:tabs>
          <w:tab w:val="left" w:pos="5400"/>
        </w:tabs>
        <w:rPr>
          <w:rFonts w:ascii="Arial" w:hAnsi="Arial" w:cs="Arial"/>
        </w:rPr>
      </w:pPr>
    </w:p>
    <w:p w:rsidR="008F6806" w:rsidRDefault="008F6806">
      <w:pPr>
        <w:tabs>
          <w:tab w:val="left" w:pos="5400"/>
        </w:tabs>
        <w:rPr>
          <w:rFonts w:ascii="Arial" w:hAnsi="Arial" w:cs="Arial"/>
        </w:rPr>
      </w:pPr>
    </w:p>
    <w:p w:rsidR="008F6806" w:rsidRDefault="008F6806">
      <w:pPr>
        <w:tabs>
          <w:tab w:val="left" w:pos="5400"/>
        </w:tabs>
        <w:rPr>
          <w:rFonts w:ascii="Arial" w:hAnsi="Arial" w:cs="Arial"/>
        </w:rPr>
      </w:pPr>
      <w:bookmarkStart w:id="2" w:name="_GoBack"/>
      <w:bookmarkEnd w:id="2"/>
    </w:p>
    <w:p w:rsidR="008F6806" w:rsidRDefault="008F6806">
      <w:pPr>
        <w:tabs>
          <w:tab w:val="left" w:pos="5400"/>
        </w:tabs>
        <w:rPr>
          <w:rFonts w:ascii="Arial" w:hAnsi="Arial" w:cs="Arial"/>
        </w:rPr>
      </w:pPr>
    </w:p>
    <w:p w:rsidR="008F6806" w:rsidRDefault="008F6806">
      <w:pPr>
        <w:tabs>
          <w:tab w:val="left" w:pos="5400"/>
        </w:tabs>
        <w:rPr>
          <w:rFonts w:ascii="Arial" w:hAnsi="Arial" w:cs="Arial"/>
        </w:rPr>
      </w:pPr>
    </w:p>
    <w:p w:rsidR="008F6806" w:rsidRDefault="00221A74">
      <w:pPr>
        <w:tabs>
          <w:tab w:val="left" w:pos="54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УТВЕРЖДЕНА</w:t>
      </w:r>
    </w:p>
    <w:p w:rsidR="008F6806" w:rsidRDefault="00221A74">
      <w:pPr>
        <w:tabs>
          <w:tab w:val="left" w:pos="4253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8F6806" w:rsidRDefault="00221A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Новомаксимовского сельского поселения  </w:t>
      </w:r>
    </w:p>
    <w:p w:rsidR="008F6806" w:rsidRDefault="00221A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Суровикинского муниципального района </w:t>
      </w:r>
    </w:p>
    <w:p w:rsidR="008F6806" w:rsidRDefault="00221A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Волгоградской области </w:t>
      </w:r>
    </w:p>
    <w:p w:rsidR="008F6806" w:rsidRDefault="00221A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28.03.2019 № 16</w:t>
      </w:r>
    </w:p>
    <w:p w:rsidR="008F6806" w:rsidRDefault="00221A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(в редакции постановления от </w:t>
      </w:r>
      <w:r w:rsidR="006848A8">
        <w:rPr>
          <w:rFonts w:ascii="Arial" w:hAnsi="Arial" w:cs="Arial"/>
        </w:rPr>
        <w:t>13</w:t>
      </w:r>
      <w:r>
        <w:rPr>
          <w:rFonts w:ascii="Arial" w:hAnsi="Arial" w:cs="Arial"/>
        </w:rPr>
        <w:t>.11.20</w:t>
      </w:r>
      <w:r w:rsidR="006848A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№ </w:t>
      </w:r>
      <w:r w:rsidR="006848A8">
        <w:rPr>
          <w:rFonts w:ascii="Arial" w:hAnsi="Arial" w:cs="Arial"/>
        </w:rPr>
        <w:t>71</w:t>
      </w:r>
      <w:r>
        <w:rPr>
          <w:rFonts w:ascii="Arial" w:hAnsi="Arial" w:cs="Arial"/>
        </w:rPr>
        <w:t>)</w:t>
      </w:r>
    </w:p>
    <w:p w:rsidR="008F6806" w:rsidRDefault="008F6806">
      <w:pPr>
        <w:suppressAutoHyphens w:val="0"/>
        <w:ind w:firstLine="567"/>
        <w:jc w:val="center"/>
        <w:rPr>
          <w:rFonts w:ascii="Arial" w:hAnsi="Arial" w:cs="Arial"/>
          <w:lang w:eastAsia="ru-RU"/>
        </w:rPr>
      </w:pPr>
    </w:p>
    <w:p w:rsidR="008F6806" w:rsidRDefault="00221A74">
      <w:pPr>
        <w:suppressAutoHyphens w:val="0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ПАСПОРТ ПРОГРАММЫ</w:t>
      </w:r>
    </w:p>
    <w:p w:rsidR="008F6806" w:rsidRDefault="008F6806">
      <w:pPr>
        <w:suppressAutoHyphens w:val="0"/>
        <w:ind w:firstLine="225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9356" w:type="dxa"/>
        <w:tblInd w:w="153" w:type="dxa"/>
        <w:tblCellMar>
          <w:left w:w="153" w:type="dxa"/>
          <w:right w:w="153" w:type="dxa"/>
        </w:tblCellMar>
        <w:tblLook w:val="0000"/>
      </w:tblPr>
      <w:tblGrid>
        <w:gridCol w:w="3600"/>
        <w:gridCol w:w="5756"/>
      </w:tblGrid>
      <w:tr w:rsidR="008F6806" w:rsidRPr="006848A8">
        <w:tc>
          <w:tcPr>
            <w:tcW w:w="3600" w:type="dxa"/>
            <w:shd w:val="clear" w:color="auto" w:fill="auto"/>
          </w:tcPr>
          <w:p w:rsidR="008F6806" w:rsidRPr="006848A8" w:rsidRDefault="00221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 xml:space="preserve">Наименование Программы  </w:t>
            </w:r>
          </w:p>
        </w:tc>
        <w:tc>
          <w:tcPr>
            <w:tcW w:w="5755" w:type="dxa"/>
            <w:shd w:val="clear" w:color="auto" w:fill="auto"/>
          </w:tcPr>
          <w:p w:rsidR="008F6806" w:rsidRPr="006848A8" w:rsidRDefault="00221A74">
            <w:pPr>
              <w:suppressAutoHyphens w:val="0"/>
              <w:jc w:val="both"/>
              <w:rPr>
                <w:rFonts w:ascii="Arial" w:hAnsi="Arial" w:cs="Arial"/>
                <w:b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муниципальная программа «Развитие информационного общества Новомаксимовского сельского поселения Суровикинского муниципального района Волгоградской области на 2020-2022 годы»</w:t>
            </w:r>
            <w:r w:rsidR="006848A8" w:rsidRPr="006848A8">
              <w:rPr>
                <w:rFonts w:ascii="Arial" w:hAnsi="Arial" w:cs="Arial"/>
                <w:lang w:eastAsia="ru-RU"/>
              </w:rPr>
              <w:t xml:space="preserve"> </w:t>
            </w:r>
            <w:r w:rsidRPr="006848A8">
              <w:rPr>
                <w:rFonts w:ascii="Arial" w:hAnsi="Arial" w:cs="Arial"/>
                <w:lang w:eastAsia="ru-RU"/>
              </w:rPr>
              <w:t>(далее - Программа)</w:t>
            </w:r>
          </w:p>
        </w:tc>
      </w:tr>
      <w:tr w:rsidR="008F6806" w:rsidRPr="006848A8">
        <w:tc>
          <w:tcPr>
            <w:tcW w:w="3600" w:type="dxa"/>
            <w:shd w:val="clear" w:color="auto" w:fill="auto"/>
          </w:tcPr>
          <w:p w:rsidR="008F6806" w:rsidRPr="006848A8" w:rsidRDefault="00221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5755" w:type="dxa"/>
            <w:shd w:val="clear" w:color="auto" w:fill="auto"/>
          </w:tcPr>
          <w:p w:rsidR="008F6806" w:rsidRPr="006848A8" w:rsidRDefault="00221A74">
            <w:pPr>
              <w:keepNext/>
              <w:suppressAutoHyphens w:val="0"/>
              <w:jc w:val="both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6848A8">
              <w:rPr>
                <w:rFonts w:ascii="Arial" w:hAnsi="Arial" w:cs="Arial"/>
                <w:b/>
                <w:bCs/>
                <w:lang w:eastAsia="ru-RU"/>
              </w:rPr>
              <w:t xml:space="preserve">- </w:t>
            </w:r>
            <w:r w:rsidRPr="006848A8">
              <w:rPr>
                <w:rFonts w:ascii="Arial" w:hAnsi="Arial" w:cs="Arial"/>
                <w:bCs/>
                <w:lang w:eastAsia="ru-RU"/>
              </w:rPr>
              <w:t>Указ Президента РФ от 09.05.2017 № 203 « О стратегическом планировании в Российской Федерации»;</w:t>
            </w:r>
          </w:p>
          <w:p w:rsidR="008F6806" w:rsidRPr="006848A8" w:rsidRDefault="00221A74">
            <w:pPr>
              <w:keepNext/>
              <w:suppressAutoHyphens w:val="0"/>
              <w:jc w:val="both"/>
              <w:outlineLvl w:val="0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b/>
                <w:bCs/>
                <w:lang w:eastAsia="ru-RU"/>
              </w:rPr>
              <w:t xml:space="preserve">- </w:t>
            </w:r>
            <w:r w:rsidRPr="006848A8">
              <w:rPr>
                <w:rFonts w:ascii="Arial" w:hAnsi="Arial" w:cs="Arial"/>
                <w:lang w:eastAsia="ru-RU"/>
              </w:rPr>
              <w:t>Федеральный закон от 27.07.2006 № 149-ФЗ             "Об информации, информационных технологиях и защите информации";</w:t>
            </w:r>
          </w:p>
          <w:p w:rsidR="008F6806" w:rsidRPr="006848A8" w:rsidRDefault="00221A74">
            <w:pPr>
              <w:keepNext/>
              <w:suppressAutoHyphens w:val="0"/>
              <w:jc w:val="both"/>
              <w:outlineLvl w:val="0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b/>
                <w:bCs/>
                <w:lang w:eastAsia="ru-RU"/>
              </w:rPr>
              <w:t xml:space="preserve">- </w:t>
            </w:r>
            <w:r w:rsidRPr="006848A8">
              <w:rPr>
                <w:rFonts w:ascii="Arial" w:hAnsi="Arial" w:cs="Arial"/>
                <w:lang w:eastAsia="ru-RU"/>
              </w:rPr>
              <w:t>Федеральный закон от 27.07.2010 № 210-ФЗ            «Об организации предоставления государственных и муниципальных услуг»;</w:t>
            </w:r>
          </w:p>
        </w:tc>
      </w:tr>
      <w:tr w:rsidR="008F6806" w:rsidRPr="006848A8">
        <w:tc>
          <w:tcPr>
            <w:tcW w:w="3600" w:type="dxa"/>
            <w:shd w:val="clear" w:color="auto" w:fill="auto"/>
          </w:tcPr>
          <w:p w:rsidR="008F6806" w:rsidRPr="006848A8" w:rsidRDefault="00221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 xml:space="preserve">Муниципальный заказчик  </w:t>
            </w: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55" w:type="dxa"/>
            <w:shd w:val="clear" w:color="auto" w:fill="auto"/>
          </w:tcPr>
          <w:p w:rsidR="008F6806" w:rsidRPr="006848A8" w:rsidRDefault="00221A7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 xml:space="preserve">Администрация Новомаксимовского сельского поселения Суровикинского муниципального района Волгоградской  области </w:t>
            </w:r>
          </w:p>
        </w:tc>
      </w:tr>
      <w:tr w:rsidR="008F6806" w:rsidRPr="006848A8">
        <w:tc>
          <w:tcPr>
            <w:tcW w:w="3600" w:type="dxa"/>
            <w:shd w:val="clear" w:color="auto" w:fill="auto"/>
          </w:tcPr>
          <w:p w:rsidR="008F6806" w:rsidRPr="006848A8" w:rsidRDefault="00221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 xml:space="preserve">Разработчик  Программы  </w:t>
            </w:r>
          </w:p>
        </w:tc>
        <w:tc>
          <w:tcPr>
            <w:tcW w:w="5755" w:type="dxa"/>
            <w:shd w:val="clear" w:color="auto" w:fill="auto"/>
          </w:tcPr>
          <w:p w:rsidR="008F6806" w:rsidRPr="006848A8" w:rsidRDefault="00221A7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 xml:space="preserve">Администрация Новомаксимовского сельского поселения Суровикинского муниципального района Волгоградской  области </w:t>
            </w:r>
          </w:p>
        </w:tc>
      </w:tr>
      <w:tr w:rsidR="008F6806" w:rsidRPr="006848A8">
        <w:trPr>
          <w:trHeight w:val="80"/>
        </w:trPr>
        <w:tc>
          <w:tcPr>
            <w:tcW w:w="3600" w:type="dxa"/>
            <w:shd w:val="clear" w:color="auto" w:fill="auto"/>
          </w:tcPr>
          <w:p w:rsidR="008F6806" w:rsidRPr="006848A8" w:rsidRDefault="00221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Цели и задачи Программы</w:t>
            </w: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55" w:type="dxa"/>
            <w:shd w:val="clear" w:color="auto" w:fill="auto"/>
          </w:tcPr>
          <w:p w:rsidR="008F6806" w:rsidRPr="006848A8" w:rsidRDefault="00221A7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цель Программы - повышение эффективности функционирования экономики местного  самоуправления за счет внедрения и массового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потребностей.</w:t>
            </w:r>
          </w:p>
          <w:p w:rsidR="008F6806" w:rsidRPr="006848A8" w:rsidRDefault="00221A7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задачи Программы:</w:t>
            </w:r>
          </w:p>
          <w:p w:rsidR="008F6806" w:rsidRPr="006848A8" w:rsidRDefault="00221A74">
            <w:pPr>
              <w:suppressAutoHyphens w:val="0"/>
              <w:ind w:firstLine="360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- создание условий для развития информационного общества на территории поселения;</w:t>
            </w:r>
          </w:p>
          <w:p w:rsidR="008F6806" w:rsidRPr="006848A8" w:rsidRDefault="00221A74">
            <w:pPr>
              <w:suppressAutoHyphens w:val="0"/>
              <w:ind w:firstLine="360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- приобретение лицензионного системного и антивирусного программного обеспечения;</w:t>
            </w:r>
          </w:p>
          <w:p w:rsidR="008F6806" w:rsidRPr="006848A8" w:rsidRDefault="00221A74">
            <w:pPr>
              <w:suppressAutoHyphens w:val="0"/>
              <w:ind w:firstLine="360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- обеспечение  информационной  безопасности  деятельности  органов  местного самоуправления,  защиты  муниципальных  информационных  ресурсов;</w:t>
            </w:r>
          </w:p>
          <w:p w:rsidR="008F6806" w:rsidRPr="006848A8" w:rsidRDefault="00221A7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-развитие нормативной базы муниципальной информатизации.</w:t>
            </w:r>
          </w:p>
          <w:p w:rsidR="008F6806" w:rsidRPr="006848A8" w:rsidRDefault="00221A74">
            <w:pPr>
              <w:spacing w:line="230" w:lineRule="auto"/>
              <w:jc w:val="both"/>
              <w:rPr>
                <w:rFonts w:ascii="Arial" w:hAnsi="Arial" w:cs="Arial"/>
              </w:rPr>
            </w:pPr>
            <w:r w:rsidRPr="006848A8">
              <w:rPr>
                <w:rFonts w:ascii="Arial" w:hAnsi="Arial" w:cs="Arial"/>
              </w:rPr>
              <w:lastRenderedPageBreak/>
              <w:t>- развитие ин</w:t>
            </w:r>
            <w:r w:rsidRPr="006848A8">
              <w:rPr>
                <w:rFonts w:ascii="Arial" w:hAnsi="Arial" w:cs="Arial"/>
              </w:rPr>
              <w:softHyphen/>
              <w:t>формационного общества;</w:t>
            </w:r>
          </w:p>
          <w:p w:rsidR="008F6806" w:rsidRPr="006848A8" w:rsidRDefault="00221A74">
            <w:pPr>
              <w:suppressAutoHyphens w:val="0"/>
              <w:ind w:firstLine="360"/>
              <w:jc w:val="both"/>
              <w:rPr>
                <w:rFonts w:ascii="Arial" w:hAnsi="Arial" w:cs="Arial"/>
              </w:rPr>
            </w:pPr>
            <w:r w:rsidRPr="006848A8">
              <w:rPr>
                <w:rFonts w:ascii="Arial" w:hAnsi="Arial" w:cs="Arial"/>
              </w:rPr>
              <w:t>- обеспечение доступности населению современных ин</w:t>
            </w:r>
            <w:r w:rsidRPr="006848A8">
              <w:rPr>
                <w:rFonts w:ascii="Arial" w:hAnsi="Arial" w:cs="Arial"/>
              </w:rPr>
              <w:softHyphen/>
              <w:t>формационно-телекоммуни</w:t>
            </w:r>
            <w:r w:rsidRPr="006848A8">
              <w:rPr>
                <w:rFonts w:ascii="Arial" w:hAnsi="Arial" w:cs="Arial"/>
              </w:rPr>
              <w:softHyphen/>
              <w:t>кационных услуг;</w:t>
            </w:r>
          </w:p>
          <w:p w:rsidR="008F6806" w:rsidRPr="006848A8" w:rsidRDefault="00221A74">
            <w:pPr>
              <w:suppressAutoHyphens w:val="0"/>
              <w:ind w:firstLine="360"/>
              <w:jc w:val="both"/>
              <w:rPr>
                <w:rFonts w:ascii="Arial" w:hAnsi="Arial" w:cs="Arial"/>
              </w:rPr>
            </w:pPr>
            <w:r w:rsidRPr="006848A8">
              <w:rPr>
                <w:rFonts w:ascii="Arial" w:hAnsi="Arial" w:cs="Arial"/>
              </w:rPr>
              <w:t>- обеспечение качества предоставления государственных и муниципальных услуг.</w:t>
            </w:r>
          </w:p>
        </w:tc>
      </w:tr>
      <w:tr w:rsidR="008F6806" w:rsidRPr="006848A8">
        <w:trPr>
          <w:trHeight w:val="3710"/>
        </w:trPr>
        <w:tc>
          <w:tcPr>
            <w:tcW w:w="3600" w:type="dxa"/>
            <w:shd w:val="clear" w:color="auto" w:fill="auto"/>
          </w:tcPr>
          <w:p w:rsidR="008F6806" w:rsidRPr="006848A8" w:rsidRDefault="00221A74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lastRenderedPageBreak/>
              <w:t>Важнейшие индикаторы и               показатели, позволяющие</w:t>
            </w:r>
          </w:p>
          <w:p w:rsidR="008F6806" w:rsidRPr="006848A8" w:rsidRDefault="00221A74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оценить ход реализации</w:t>
            </w:r>
          </w:p>
          <w:p w:rsidR="008F6806" w:rsidRPr="006848A8" w:rsidRDefault="00221A74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целевой программы</w:t>
            </w:r>
          </w:p>
          <w:p w:rsidR="008F6806" w:rsidRPr="006848A8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55" w:type="dxa"/>
            <w:shd w:val="clear" w:color="auto" w:fill="auto"/>
          </w:tcPr>
          <w:p w:rsidR="008F6806" w:rsidRPr="006848A8" w:rsidRDefault="00221A74">
            <w:pPr>
              <w:suppressAutoHyphens w:val="0"/>
              <w:ind w:firstLine="358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- доля заявлений на предоставление государственных и муниципальных услуг из числа подлежащих первоочередной оптимизации, определенных распоряжением Правительства Российской Федерации от 25 декабря 2013 № 2516-р, поданных в электронной форме;</w:t>
            </w:r>
          </w:p>
          <w:p w:rsidR="008F6806" w:rsidRPr="006848A8" w:rsidRDefault="00221A74">
            <w:pPr>
              <w:suppressAutoHyphens w:val="0"/>
              <w:ind w:firstLine="358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- доля граждан, использующих механизм получения государственных и муниципальных услуг в электронной форме;</w:t>
            </w:r>
          </w:p>
          <w:p w:rsidR="008F6806" w:rsidRPr="006848A8" w:rsidRDefault="00221A74">
            <w:pPr>
              <w:suppressAutoHyphens w:val="0"/>
              <w:ind w:firstLine="358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- доля обращений граждан в адрес главы Новомаксимовского сельского поселения, поданных через портал ССТУ РФ (далее - Портал), к общему количеству обращений в адрес главы Новомаксимовского сельского поселения.</w:t>
            </w:r>
          </w:p>
        </w:tc>
      </w:tr>
      <w:tr w:rsidR="008F6806" w:rsidRPr="006848A8">
        <w:tc>
          <w:tcPr>
            <w:tcW w:w="3600" w:type="dxa"/>
            <w:shd w:val="clear" w:color="auto" w:fill="auto"/>
          </w:tcPr>
          <w:p w:rsidR="008F6806" w:rsidRPr="006848A8" w:rsidRDefault="00221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5755" w:type="dxa"/>
            <w:shd w:val="clear" w:color="auto" w:fill="auto"/>
          </w:tcPr>
          <w:p w:rsidR="008F6806" w:rsidRPr="006848A8" w:rsidRDefault="00221A74">
            <w:pPr>
              <w:suppressAutoHyphens w:val="0"/>
              <w:jc w:val="both"/>
            </w:pPr>
            <w:r w:rsidRPr="006848A8">
              <w:rPr>
                <w:rFonts w:ascii="Arial" w:hAnsi="Arial" w:cs="Arial"/>
                <w:lang w:eastAsia="ru-RU"/>
              </w:rPr>
              <w:t>2020</w:t>
            </w:r>
            <w:r w:rsidR="006848A8">
              <w:rPr>
                <w:rFonts w:ascii="Arial" w:hAnsi="Arial" w:cs="Arial"/>
                <w:lang w:eastAsia="ru-RU"/>
              </w:rPr>
              <w:t xml:space="preserve"> </w:t>
            </w:r>
            <w:r w:rsidRPr="006848A8">
              <w:rPr>
                <w:rFonts w:ascii="Arial" w:hAnsi="Arial" w:cs="Arial"/>
                <w:lang w:eastAsia="ru-RU"/>
              </w:rPr>
              <w:t>– 2022 годы</w:t>
            </w:r>
          </w:p>
        </w:tc>
      </w:tr>
      <w:tr w:rsidR="008F6806" w:rsidRPr="006848A8">
        <w:tc>
          <w:tcPr>
            <w:tcW w:w="3600" w:type="dxa"/>
            <w:shd w:val="clear" w:color="auto" w:fill="auto"/>
          </w:tcPr>
          <w:p w:rsidR="008F6806" w:rsidRPr="006848A8" w:rsidRDefault="00221A74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 xml:space="preserve">Объемы и источники                         </w:t>
            </w:r>
          </w:p>
          <w:p w:rsidR="008F6806" w:rsidRPr="006848A8" w:rsidRDefault="00221A74">
            <w:pPr>
              <w:suppressAutoHyphens w:val="0"/>
              <w:rPr>
                <w:rFonts w:ascii="Arial" w:hAnsi="Arial" w:cs="Arial"/>
                <w:highlight w:val="yellow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финансирования Программы</w:t>
            </w:r>
          </w:p>
        </w:tc>
        <w:tc>
          <w:tcPr>
            <w:tcW w:w="5755" w:type="dxa"/>
            <w:shd w:val="clear" w:color="auto" w:fill="auto"/>
          </w:tcPr>
          <w:p w:rsidR="008F6806" w:rsidRPr="006848A8" w:rsidRDefault="00221A74">
            <w:pPr>
              <w:suppressAutoHyphens w:val="0"/>
              <w:jc w:val="both"/>
            </w:pPr>
            <w:r w:rsidRPr="006848A8">
              <w:rPr>
                <w:rFonts w:ascii="Arial" w:hAnsi="Arial" w:cs="Arial"/>
                <w:lang w:eastAsia="ru-RU"/>
              </w:rPr>
              <w:t>Общий объем финансирования – 660,0 тыс. рублей, в том числе: средства местного бюджета 660,0 тыс. рублей, из них:</w:t>
            </w:r>
          </w:p>
          <w:p w:rsidR="008F6806" w:rsidRPr="006848A8" w:rsidRDefault="00221A74">
            <w:pPr>
              <w:suppressAutoHyphens w:val="0"/>
              <w:jc w:val="both"/>
            </w:pPr>
            <w:r w:rsidRPr="006848A8">
              <w:rPr>
                <w:rFonts w:ascii="Arial" w:hAnsi="Arial" w:cs="Arial"/>
                <w:lang w:eastAsia="ru-RU"/>
              </w:rPr>
              <w:t>2020 год – 230,0 тыс. руб.,</w:t>
            </w:r>
          </w:p>
          <w:p w:rsidR="008F6806" w:rsidRPr="006848A8" w:rsidRDefault="00221A74">
            <w:pPr>
              <w:suppressAutoHyphens w:val="0"/>
              <w:jc w:val="both"/>
            </w:pPr>
            <w:r w:rsidRPr="006848A8">
              <w:rPr>
                <w:rFonts w:ascii="Arial" w:hAnsi="Arial" w:cs="Arial"/>
                <w:lang w:eastAsia="ru-RU"/>
              </w:rPr>
              <w:t>2021</w:t>
            </w:r>
            <w:r w:rsidR="006848A8">
              <w:rPr>
                <w:rFonts w:ascii="Arial" w:hAnsi="Arial" w:cs="Arial"/>
                <w:lang w:eastAsia="ru-RU"/>
              </w:rPr>
              <w:t xml:space="preserve"> </w:t>
            </w:r>
            <w:r w:rsidRPr="006848A8">
              <w:rPr>
                <w:rFonts w:ascii="Arial" w:hAnsi="Arial" w:cs="Arial"/>
                <w:lang w:eastAsia="ru-RU"/>
              </w:rPr>
              <w:t xml:space="preserve">год </w:t>
            </w:r>
            <w:r w:rsidR="006848A8">
              <w:rPr>
                <w:rFonts w:ascii="Arial" w:hAnsi="Arial" w:cs="Arial"/>
                <w:lang w:eastAsia="ru-RU"/>
              </w:rPr>
              <w:t>–</w:t>
            </w:r>
            <w:r w:rsidRPr="006848A8">
              <w:rPr>
                <w:rFonts w:ascii="Arial" w:hAnsi="Arial" w:cs="Arial"/>
                <w:lang w:eastAsia="ru-RU"/>
              </w:rPr>
              <w:t xml:space="preserve"> 215,0 тыс. руб.,</w:t>
            </w:r>
          </w:p>
          <w:p w:rsidR="008F6806" w:rsidRPr="006848A8" w:rsidRDefault="00221A74" w:rsidP="006848A8">
            <w:pPr>
              <w:suppressAutoHyphens w:val="0"/>
              <w:jc w:val="both"/>
            </w:pPr>
            <w:r w:rsidRPr="006848A8">
              <w:rPr>
                <w:rFonts w:ascii="Arial" w:hAnsi="Arial" w:cs="Arial"/>
                <w:lang w:eastAsia="ru-RU"/>
              </w:rPr>
              <w:t xml:space="preserve">2022 год </w:t>
            </w:r>
            <w:r w:rsidR="006848A8">
              <w:rPr>
                <w:rFonts w:ascii="Arial" w:hAnsi="Arial" w:cs="Arial"/>
                <w:lang w:eastAsia="ru-RU"/>
              </w:rPr>
              <w:t>–</w:t>
            </w:r>
            <w:r w:rsidRPr="006848A8">
              <w:rPr>
                <w:rFonts w:ascii="Arial" w:hAnsi="Arial" w:cs="Arial"/>
                <w:lang w:eastAsia="ru-RU"/>
              </w:rPr>
              <w:t xml:space="preserve"> 215,0тыс. руб.,</w:t>
            </w:r>
          </w:p>
        </w:tc>
      </w:tr>
      <w:tr w:rsidR="008F6806" w:rsidRPr="006848A8">
        <w:trPr>
          <w:trHeight w:val="5282"/>
        </w:trPr>
        <w:tc>
          <w:tcPr>
            <w:tcW w:w="3600" w:type="dxa"/>
            <w:shd w:val="clear" w:color="auto" w:fill="auto"/>
          </w:tcPr>
          <w:p w:rsidR="008F6806" w:rsidRPr="006848A8" w:rsidRDefault="00221A74">
            <w:pPr>
              <w:widowControl w:val="0"/>
              <w:suppressAutoHyphens w:val="0"/>
              <w:ind w:right="-11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 xml:space="preserve">Ожидаемые конечные результаты   реализации Программы              </w:t>
            </w:r>
          </w:p>
        </w:tc>
        <w:tc>
          <w:tcPr>
            <w:tcW w:w="5755" w:type="dxa"/>
            <w:shd w:val="clear" w:color="auto" w:fill="auto"/>
          </w:tcPr>
          <w:p w:rsidR="008F6806" w:rsidRPr="006848A8" w:rsidRDefault="00221A7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- повышение качества и оперативности предоставления муниципальных услуг;</w:t>
            </w:r>
          </w:p>
          <w:p w:rsidR="008F6806" w:rsidRPr="006848A8" w:rsidRDefault="00221A7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- формирование на территории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технологий;</w:t>
            </w:r>
          </w:p>
          <w:p w:rsidR="008F6806" w:rsidRPr="006848A8" w:rsidRDefault="00221A7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bookmarkStart w:id="3" w:name="RANGE!B16"/>
            <w:r w:rsidRPr="006848A8">
              <w:rPr>
                <w:rFonts w:ascii="Arial" w:hAnsi="Arial" w:cs="Arial"/>
                <w:lang w:eastAsia="ru-RU"/>
              </w:rPr>
              <w:t>-с</w:t>
            </w:r>
            <w:r w:rsidRPr="006848A8">
              <w:rPr>
                <w:rFonts w:ascii="Arial" w:hAnsi="Arial" w:cs="Arial"/>
                <w:bCs/>
                <w:lang w:eastAsia="ru-RU"/>
              </w:rPr>
              <w:t>овершенствование информационного взаимодействия органов государственной власти и местного самоуправления, жителей и хозяйствующих субъектов области на основе использования информационно-коммуникационных технологий</w:t>
            </w:r>
            <w:bookmarkEnd w:id="3"/>
            <w:r w:rsidRPr="006848A8">
              <w:rPr>
                <w:rFonts w:ascii="Arial" w:hAnsi="Arial" w:cs="Arial"/>
                <w:lang w:eastAsia="ru-RU"/>
              </w:rPr>
              <w:t>;</w:t>
            </w:r>
          </w:p>
          <w:p w:rsidR="008F6806" w:rsidRPr="006848A8" w:rsidRDefault="00221A7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- увеличение количества автоматизированных рабочих мест, оснащенных лицензионным программным обеспечением;</w:t>
            </w:r>
          </w:p>
          <w:p w:rsidR="008F6806" w:rsidRPr="006848A8" w:rsidRDefault="00221A7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- обеспечение технической защиты информационных ресурсов поселения в соответствии с действующими нормативными документам.</w:t>
            </w:r>
          </w:p>
        </w:tc>
      </w:tr>
      <w:tr w:rsidR="008F6806" w:rsidRPr="006848A8">
        <w:trPr>
          <w:trHeight w:val="428"/>
        </w:trPr>
        <w:tc>
          <w:tcPr>
            <w:tcW w:w="3600" w:type="dxa"/>
            <w:shd w:val="clear" w:color="auto" w:fill="auto"/>
          </w:tcPr>
          <w:p w:rsidR="008F6806" w:rsidRPr="006848A8" w:rsidRDefault="00221A74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 xml:space="preserve">Ответственные лица </w:t>
            </w:r>
          </w:p>
        </w:tc>
        <w:tc>
          <w:tcPr>
            <w:tcW w:w="5755" w:type="dxa"/>
            <w:shd w:val="clear" w:color="auto" w:fill="auto"/>
          </w:tcPr>
          <w:p w:rsidR="008F6806" w:rsidRPr="006848A8" w:rsidRDefault="00221A74">
            <w:pPr>
              <w:suppressAutoHyphens w:val="0"/>
              <w:jc w:val="both"/>
              <w:rPr>
                <w:rFonts w:ascii="Arial" w:hAnsi="Arial" w:cs="Arial"/>
                <w:i/>
                <w:lang w:eastAsia="ru-RU"/>
              </w:rPr>
            </w:pPr>
            <w:r w:rsidRPr="006848A8">
              <w:rPr>
                <w:rFonts w:ascii="Arial" w:hAnsi="Arial" w:cs="Arial"/>
                <w:lang w:eastAsia="ru-RU"/>
              </w:rPr>
              <w:t>Глава Новомаксимовского сельского поселения</w:t>
            </w:r>
          </w:p>
        </w:tc>
      </w:tr>
    </w:tbl>
    <w:p w:rsidR="008F6806" w:rsidRDefault="00221A74">
      <w:pPr>
        <w:keepNext/>
        <w:suppressAutoHyphens w:val="0"/>
        <w:jc w:val="center"/>
        <w:outlineLvl w:val="4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lastRenderedPageBreak/>
        <w:t>I. Анализ и оценка проблемы, решение которой осуществляется путем реализации Программы</w:t>
      </w:r>
    </w:p>
    <w:p w:rsidR="008F6806" w:rsidRDefault="008F6806">
      <w:pPr>
        <w:suppressAutoHyphens w:val="0"/>
        <w:jc w:val="center"/>
        <w:rPr>
          <w:rFonts w:ascii="Arial" w:hAnsi="Arial" w:cs="Arial"/>
          <w:lang w:eastAsia="ru-RU"/>
        </w:rPr>
      </w:pP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Широкое применение ИКТ на сегодняшний день является глобальной тенденцией мирового развития. Применение современных технологий обработки и передачи информации имеет решающее значение как для развития экономики государства в целом, так и для повышения эффективности процессов управления на всех уровнях власти. Совершенно очевидна важная роль ИКТ в экономическом развитии, обеспечении жизнеспособности страны, региона, района.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Информационное общество характеризуется высоким уровнем развития ИКТ и их интенсивным использованием гражданами, бизнесом и органами государственной власти.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Государственная и муниципальная политика Российской Федерации в сфере информатизации в настоящее время направлена на получение гражданами и организациями преимуществ от применения информационных и телекоммуникационных технологий и повышение качества предоставления государственных и муниципальных услуг в соответствии</w:t>
      </w:r>
    </w:p>
    <w:p w:rsidR="008F6806" w:rsidRDefault="00221A74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со следующими документами, определяющими приоритеты: Формирование информационного общества является стратегическим направлением работы российских органов власти.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Поэтому необходимым условием построения информационного общества является процесс информатизации, означающий широкомасштабное применение ИКТ для удовлетворения информационных и коммуникационных потребностей граждан, организаций, местных органов власти и государства. Социальная направленность информатизации выражается, прежде всего,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           и телекоммуникационных услуг.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Использование компьютерных информационных технологий в деятельности администрации Новомаксимовского сельского поселения в настоящее время является одним из важнейших факторов повышения эффективности их работы, а также своевременного и неукоснительного выполнения федеральных и региональных законодательных актов.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здании администрации Новомаксимовского сельского поселения установлена и успешно функционирует одна локальная сеть, к которой подключены все компьютеры администрации. Все ПК в администрации имеют идентификационный  номер и пароль.  Каждый специалист имеет доступ к нормативно-справочным системам, электронной почте и возможности пользоваться средствами сети Интернет. Автоматизированы основные направления деятельности поселения. Активно  используется  информационная  система  регистрации документов и обращений граждан,  которая  позволяет  оперативно  отслеживать  сроки  исполнения документов, поступивших из Суровикинского муниципального района, от граждан, предприятий и организаций. В соответствии с требованиями федерального законодательства разработан и поддерживается в актуальном состоянии официальный сайт Новомаксимовского сельского поселения.</w:t>
      </w:r>
    </w:p>
    <w:p w:rsidR="008F6806" w:rsidRDefault="00221A74">
      <w:pPr>
        <w:suppressAutoHyphens w:val="0"/>
        <w:ind w:right="-72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Но существующая информационно-телекоммуникационная инфраструктура Новомаксимовского сельского поселения в настоящее время  еще далека от </w:t>
      </w:r>
      <w:r>
        <w:rPr>
          <w:rFonts w:ascii="Arial" w:hAnsi="Arial" w:cs="Arial"/>
          <w:color w:val="000000"/>
          <w:lang w:eastAsia="ru-RU"/>
        </w:rPr>
        <w:lastRenderedPageBreak/>
        <w:t xml:space="preserve">уровня, обеспечивающего ее максимально эффективное использование, и </w:t>
      </w:r>
      <w:r>
        <w:rPr>
          <w:rFonts w:ascii="Arial" w:hAnsi="Arial" w:cs="Arial"/>
          <w:lang w:eastAsia="ru-RU"/>
        </w:rPr>
        <w:t>требует решения ряда проблем.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Характеристики более 50 % персональных компьютеров соответствуют необходимым требованиям.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Перевод государственных и муниципальных услуг в электронный вид являются повышение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самоуправления. Для обеспечения своевременного и качественного перевода государственных и муниципальных услуг в электронный вид необходима планомерная работа под контролем Правительства области, эффективное межведомственное взаимодействие. Кроме того, начало обращения юридически значимых электронных документов предъявляет принципиально новые требования к информационной безопасности и надежности функционирования ИТ-инфраструктуры. Решение этой задачи является самостоятельным направлением деятельности. Перевод государственных и муниципальных услуг в электронный позволил качественно и в установленные Правительством Российской Федерации сроки достичь необходимых результатов.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Особое внимание необходимо уделить защите информации, сохранности информационных баз от несанкционированного доступа и внешних воздействий. Необходимо аттестовать всю действующую локально-вычислительную сеть.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обеспечения качественной реализации функций управления административно-хозяйственным комплексом поселения необходимо оперативное представление всем субъектам управления достоверной информации об инфраструктуре, экономическом и социальном развитии поселения.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Значительная часть населения, особенно имеющая низкие доходы, не имеет технических средств и не обладает необходимыми навыками для использования продуктов информационного общества. С данными группами  необходимо проводить широкую разъяснительную работу. Для них так же необходимо создать бесплатные точки доступа к сети Интернет.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Реализация муниципальной программы «Развитие информационного общества Новомаксимовского сельского поселения Суровикинского муниципального района Волгоградской области на 2020-2022 годы» позволит качественно и в установленные сроки достичь необходимых результатов.</w:t>
      </w:r>
    </w:p>
    <w:p w:rsidR="008F6806" w:rsidRDefault="008F6806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8F6806" w:rsidRDefault="00221A74">
      <w:pPr>
        <w:keepNext/>
        <w:suppressAutoHyphens w:val="0"/>
        <w:jc w:val="center"/>
        <w:outlineLvl w:val="5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II. Цели и задачи целевой Программы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Основными целями Программы являются повышение эффективности функционирования экономики, государственного управления и местного  самоуправления за счет внедрения и массового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потребностей.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Предлагаемая Программа направлена на решение следующих ключевых задач: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- создание условий для развития информационного общества на территории поселения;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color w:val="0070C0"/>
          <w:lang w:eastAsia="ru-RU"/>
        </w:rPr>
      </w:pPr>
      <w:r>
        <w:rPr>
          <w:rFonts w:ascii="Arial" w:hAnsi="Arial" w:cs="Arial"/>
          <w:color w:val="000000"/>
          <w:lang w:eastAsia="ru-RU"/>
        </w:rPr>
        <w:t>-  повышение качества и доступности государственных и муниципальных услуг на основе перевода их в электронный вид;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 приобретение лицензионного системного и антивирусного программного обеспечения;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 обеспечение  информационной  безопасности  деятельности  органов  местного самоуправления,  защиты  муниципальных  информационных  ресурсов;</w:t>
      </w:r>
    </w:p>
    <w:p w:rsidR="008F6806" w:rsidRDefault="00221A74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- обеспечение доступности населению современных ин</w:t>
      </w:r>
      <w:r>
        <w:rPr>
          <w:rFonts w:ascii="Arial" w:hAnsi="Arial" w:cs="Arial"/>
          <w:lang w:eastAsia="ru-RU"/>
        </w:rPr>
        <w:softHyphen/>
        <w:t>формационно-телекоммуни</w:t>
      </w:r>
      <w:r>
        <w:rPr>
          <w:rFonts w:ascii="Arial" w:hAnsi="Arial" w:cs="Arial"/>
          <w:lang w:eastAsia="ru-RU"/>
        </w:rPr>
        <w:softHyphen/>
        <w:t xml:space="preserve">кационных услуг; 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обеспечение прав граждан и организаций на информацию и удовлетворение информационных потребностей;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 развитие нормативной базы муниципальной информатизации.</w:t>
      </w:r>
    </w:p>
    <w:p w:rsidR="008F6806" w:rsidRDefault="008F6806">
      <w:pPr>
        <w:suppressAutoHyphens w:val="0"/>
        <w:ind w:left="709" w:firstLine="360"/>
        <w:jc w:val="both"/>
        <w:rPr>
          <w:rFonts w:ascii="Arial" w:hAnsi="Arial" w:cs="Arial"/>
          <w:lang w:eastAsia="ru-RU"/>
        </w:rPr>
      </w:pPr>
    </w:p>
    <w:p w:rsidR="008F6806" w:rsidRDefault="00221A74">
      <w:pPr>
        <w:widowControl w:val="0"/>
        <w:suppressAutoHyphens w:val="0"/>
        <w:ind w:firstLine="36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val="en-US" w:eastAsia="ru-RU"/>
        </w:rPr>
        <w:t>III</w:t>
      </w:r>
      <w:r>
        <w:rPr>
          <w:rFonts w:ascii="Arial" w:hAnsi="Arial" w:cs="Arial"/>
          <w:b/>
          <w:bCs/>
          <w:lang w:eastAsia="ru-RU"/>
        </w:rPr>
        <w:t>. Сроки и этапы реализации целевой Программы</w:t>
      </w:r>
    </w:p>
    <w:p w:rsidR="008F6806" w:rsidRDefault="008F6806">
      <w:pPr>
        <w:suppressAutoHyphens w:val="0"/>
        <w:ind w:firstLine="360"/>
        <w:jc w:val="both"/>
        <w:rPr>
          <w:rFonts w:ascii="Arial" w:hAnsi="Arial" w:cs="Arial"/>
          <w:lang w:eastAsia="ru-RU"/>
        </w:rPr>
      </w:pPr>
    </w:p>
    <w:p w:rsidR="008F6806" w:rsidRDefault="00221A74">
      <w:pPr>
        <w:widowControl w:val="0"/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Сроки реализация Программы рассчитаны на 2020-2022 годы. Сроки выполнения отдельных мероприятий определяются в зависимости от их масштабов и подготовленности.</w:t>
      </w:r>
    </w:p>
    <w:p w:rsidR="008F6806" w:rsidRDefault="008F6806">
      <w:pPr>
        <w:widowControl w:val="0"/>
        <w:suppressAutoHyphens w:val="0"/>
        <w:jc w:val="both"/>
        <w:rPr>
          <w:rFonts w:ascii="Arial" w:hAnsi="Arial" w:cs="Arial"/>
          <w:bCs/>
          <w:lang w:eastAsia="ru-RU"/>
        </w:rPr>
      </w:pPr>
    </w:p>
    <w:p w:rsidR="008F6806" w:rsidRDefault="00221A74">
      <w:pPr>
        <w:widowControl w:val="0"/>
        <w:suppressAutoHyphens w:val="0"/>
        <w:ind w:firstLine="36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val="en-US" w:eastAsia="ru-RU"/>
        </w:rPr>
        <w:t>IV</w:t>
      </w:r>
      <w:r>
        <w:rPr>
          <w:rFonts w:ascii="Arial" w:hAnsi="Arial" w:cs="Arial"/>
          <w:b/>
          <w:bCs/>
          <w:lang w:eastAsia="ru-RU"/>
        </w:rPr>
        <w:t xml:space="preserve">. </w:t>
      </w:r>
      <w:r>
        <w:rPr>
          <w:rFonts w:ascii="Arial" w:hAnsi="Arial" w:cs="Arial"/>
          <w:b/>
          <w:lang w:eastAsia="ru-RU"/>
        </w:rPr>
        <w:t>Целевые показатели достижения целей и решения задач,</w:t>
      </w:r>
      <w:r w:rsidR="006848A8">
        <w:rPr>
          <w:rFonts w:ascii="Arial" w:hAnsi="Arial" w:cs="Arial"/>
          <w:b/>
          <w:lang w:eastAsia="ru-RU"/>
        </w:rPr>
        <w:t xml:space="preserve"> </w:t>
      </w:r>
      <w:r>
        <w:rPr>
          <w:rFonts w:ascii="Arial" w:hAnsi="Arial" w:cs="Arial"/>
          <w:b/>
          <w:lang w:eastAsia="ru-RU"/>
        </w:rPr>
        <w:t>ожидаемые конечные результаты реализации</w:t>
      </w:r>
      <w:r w:rsidR="006848A8">
        <w:rPr>
          <w:rFonts w:ascii="Arial" w:hAnsi="Arial" w:cs="Arial"/>
          <w:b/>
          <w:lang w:eastAsia="ru-RU"/>
        </w:rPr>
        <w:t xml:space="preserve"> </w:t>
      </w:r>
      <w:r>
        <w:rPr>
          <w:rFonts w:ascii="Arial" w:hAnsi="Arial" w:cs="Arial"/>
          <w:b/>
          <w:lang w:eastAsia="ru-RU"/>
        </w:rPr>
        <w:t>государственной программы</w:t>
      </w:r>
    </w:p>
    <w:p w:rsidR="008F6806" w:rsidRDefault="008F6806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8F6806" w:rsidRDefault="008F6806">
      <w:pPr>
        <w:suppressAutoHyphens w:val="0"/>
        <w:jc w:val="both"/>
        <w:rPr>
          <w:rFonts w:ascii="Arial" w:hAnsi="Arial" w:cs="Arial"/>
          <w:lang w:eastAsia="ru-RU"/>
        </w:rPr>
      </w:pP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Целевыми показателями государственной программы и их значениями на последний год реализации являются: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доля заявлений на предоставление государственных и муниципальных услуг из числа подлежащих первоочередной оптимизации, определенных распоряжением Правительства Российской Федерации от 25 декабря 2013 г. № 2516-р, поданных в электронной форме;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доля граждан, использующих механизм получения государственных и муниципальных услуг в электронной форме;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доля обращений граждан в адрес главы Новомаксимовского сельского поселения, поданных через Портал, к общему количеству обращений в главы Новомаксимовского сельского поселения;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Значения целевых показателей рассчитываются следующим образом: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значение показателя "Доля заявлений на предоставление государственных и муниципальных услуг из числа подлежащих первоочередной оптимизации, определенных распоряжением Правительства Российской Федерации от 25 декабря 2013 г. № 2516-р, поданных в электронной форме" рассчитывается как отношение числа заявлений на предоставление государственных и муниципальных услуг, определенных распоряжением Правительства Российской Федерации от 25 декабря 2013 г. № 2516-р, поданных в электронной форме, к общему числу поданных заявлений на предоставление государственных и муниципальных услуг, определенных распоряжением Правительства Российской Федерации от 25 декабря 2013 г. № 2516-р, умноженное на 100 процентов;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значение показателя "Доля граждан, использующих механизм получения государственных и муниципальных услуг в электронной форме" принимается равным значению, рассчитанному Федеральной службой государственной статистики в отношении Волгоградской области. Значения показателя публикуются на официальном сайте Федеральной службы государственной статистики;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значение показателя "Доля обращений граждан к главе Новомаксимовского сельского поселения, поданных через Портал, к общему количеству обращений в адрес главы Новомаксимовского сельского поселения" рассчитывается как отношение обращений граждан, направленных через Портал, к общему количеству обращений граждан, </w:t>
      </w:r>
      <w:r>
        <w:rPr>
          <w:rFonts w:ascii="Arial" w:hAnsi="Arial" w:cs="Arial"/>
          <w:color w:val="000000"/>
          <w:lang w:eastAsia="ru-RU"/>
        </w:rPr>
        <w:t>зарегистрированных в журнале обращений граждан, умноженное на 100 процентов;</w:t>
      </w:r>
    </w:p>
    <w:p w:rsidR="008F6806" w:rsidRDefault="008F6806">
      <w:pPr>
        <w:widowControl w:val="0"/>
        <w:suppressAutoHyphens w:val="0"/>
        <w:rPr>
          <w:rFonts w:ascii="Arial" w:hAnsi="Arial" w:cs="Arial"/>
          <w:lang w:eastAsia="ru-RU"/>
        </w:rPr>
      </w:pPr>
    </w:p>
    <w:p w:rsidR="008F6806" w:rsidRDefault="00221A74">
      <w:pPr>
        <w:widowControl w:val="0"/>
        <w:suppressAutoHyphens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lastRenderedPageBreak/>
        <w:t>V. Прогноз ожидаемых социально-экономических результатов реализации Программы</w:t>
      </w:r>
    </w:p>
    <w:p w:rsidR="008F6806" w:rsidRDefault="008F6806">
      <w:pPr>
        <w:widowControl w:val="0"/>
        <w:suppressAutoHyphens w:val="0"/>
        <w:ind w:firstLine="360"/>
        <w:jc w:val="center"/>
        <w:rPr>
          <w:rFonts w:ascii="Arial" w:hAnsi="Arial" w:cs="Arial"/>
          <w:b/>
          <w:bCs/>
          <w:lang w:eastAsia="ru-RU"/>
        </w:rPr>
      </w:pPr>
    </w:p>
    <w:p w:rsidR="008F6806" w:rsidRDefault="00221A74">
      <w:pPr>
        <w:suppressAutoHyphens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Реализация Программы предполагает достижение следующих результатов: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lang w:eastAsia="ru-RU"/>
        </w:rPr>
        <w:t xml:space="preserve">- повышение </w:t>
      </w:r>
      <w:r>
        <w:rPr>
          <w:rFonts w:ascii="Arial" w:hAnsi="Arial" w:cs="Arial"/>
          <w:color w:val="000000"/>
          <w:lang w:eastAsia="ru-RU"/>
        </w:rPr>
        <w:t>качества и оперативности предоставления муниципальных услуг;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>- формирование на территории Новомаксимовского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технологий;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с</w:t>
      </w:r>
      <w:r>
        <w:rPr>
          <w:rFonts w:ascii="Arial" w:hAnsi="Arial" w:cs="Arial"/>
          <w:bCs/>
          <w:lang w:eastAsia="ru-RU"/>
        </w:rPr>
        <w:t>овершенствование информационного взаимодействия органов государственной власти и местного самоуправления, жителей и хозяйствующих субъектов области на основе использования информационно-коммуникационных технологий</w:t>
      </w:r>
      <w:r>
        <w:rPr>
          <w:rFonts w:ascii="Arial" w:hAnsi="Arial" w:cs="Arial"/>
          <w:lang w:eastAsia="ru-RU"/>
        </w:rPr>
        <w:t>;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увеличение количества автоматизированных рабочих мест, оснащенных лицензионным программным обеспечением;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>- обеспечение технической защиты информационных ресурсов поселения в соответствии с действующими нормативными документами.</w:t>
      </w:r>
      <w:r>
        <w:rPr>
          <w:rFonts w:ascii="Arial" w:hAnsi="Arial" w:cs="Arial"/>
          <w:lang w:val="en-US" w:eastAsia="ru-RU"/>
        </w:rPr>
        <w:t> </w:t>
      </w:r>
    </w:p>
    <w:p w:rsidR="008F6806" w:rsidRDefault="008F6806">
      <w:pPr>
        <w:suppressAutoHyphens w:val="0"/>
        <w:rPr>
          <w:rFonts w:ascii="Arial" w:hAnsi="Arial" w:cs="Arial"/>
          <w:lang w:eastAsia="ru-RU"/>
        </w:rPr>
      </w:pPr>
    </w:p>
    <w:p w:rsidR="008F6806" w:rsidRDefault="00221A74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Показатель эффективности рассчитывается по формуле:</w:t>
      </w:r>
    </w:p>
    <w:tbl>
      <w:tblPr>
        <w:tblW w:w="6756" w:type="dxa"/>
        <w:tblInd w:w="1449" w:type="dxa"/>
        <w:tblCellMar>
          <w:left w:w="113" w:type="dxa"/>
        </w:tblCellMar>
        <w:tblLook w:val="0000"/>
      </w:tblPr>
      <w:tblGrid>
        <w:gridCol w:w="6756"/>
      </w:tblGrid>
      <w:tr w:rsidR="008F6806">
        <w:trPr>
          <w:trHeight w:val="1713"/>
        </w:trPr>
        <w:tc>
          <w:tcPr>
            <w:tcW w:w="6756" w:type="dxa"/>
            <w:shd w:val="clear" w:color="auto" w:fill="auto"/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(Xi тек – Xi начальн)</w:t>
            </w:r>
          </w:p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Ki ------------------------------</w:t>
            </w:r>
          </w:p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(Xi план – Xi начальн)</w:t>
            </w:r>
          </w:p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Е =∑ ------------------------------------------ х 100%</w:t>
            </w:r>
          </w:p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(Fтек / Fплан)</w:t>
            </w:r>
          </w:p>
        </w:tc>
      </w:tr>
    </w:tbl>
    <w:p w:rsidR="008F6806" w:rsidRDefault="00221A74">
      <w:pPr>
        <w:suppressAutoHyphens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где:</w:t>
      </w:r>
    </w:p>
    <w:p w:rsidR="008F6806" w:rsidRDefault="00221A74">
      <w:pPr>
        <w:suppressAutoHyphens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Xi начальн - значение i-го целевого показателя (индикатора) на начало реализации Программы;</w:t>
      </w:r>
    </w:p>
    <w:p w:rsidR="008F6806" w:rsidRDefault="00221A74">
      <w:pPr>
        <w:suppressAutoHyphens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Xi план - плановое значение показателя;</w:t>
      </w:r>
    </w:p>
    <w:p w:rsidR="008F6806" w:rsidRDefault="00221A74">
      <w:pPr>
        <w:suppressAutoHyphens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Xi тек - текущее значение показателя;</w:t>
      </w:r>
    </w:p>
    <w:p w:rsidR="008F6806" w:rsidRDefault="00221A74">
      <w:pPr>
        <w:suppressAutoHyphens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F план - плановая сумма финансирования по Программе;</w:t>
      </w:r>
    </w:p>
    <w:p w:rsidR="008F6806" w:rsidRDefault="00221A74">
      <w:pPr>
        <w:suppressAutoHyphens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F тек - сумма финансирования на текущую дату;</w:t>
      </w:r>
    </w:p>
    <w:p w:rsidR="008F6806" w:rsidRDefault="00221A74">
      <w:pPr>
        <w:suppressAutoHyphens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Ki - весовой коэффициент параметра.</w:t>
      </w:r>
    </w:p>
    <w:p w:rsidR="008F6806" w:rsidRDefault="008F6806">
      <w:pPr>
        <w:suppressAutoHyphens w:val="0"/>
        <w:rPr>
          <w:rFonts w:ascii="Arial" w:hAnsi="Arial" w:cs="Arial"/>
          <w:lang w:eastAsia="ru-RU"/>
        </w:rPr>
      </w:pPr>
    </w:p>
    <w:p w:rsidR="008F6806" w:rsidRDefault="00221A74">
      <w:pPr>
        <w:widowControl w:val="0"/>
        <w:suppressAutoHyphens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V</w:t>
      </w:r>
      <w:r>
        <w:rPr>
          <w:rFonts w:ascii="Arial" w:hAnsi="Arial" w:cs="Arial"/>
          <w:b/>
          <w:bCs/>
          <w:lang w:val="en-US" w:eastAsia="ru-RU"/>
        </w:rPr>
        <w:t>I</w:t>
      </w:r>
      <w:r>
        <w:rPr>
          <w:rFonts w:ascii="Arial" w:hAnsi="Arial" w:cs="Arial"/>
          <w:b/>
          <w:bCs/>
          <w:lang w:eastAsia="ru-RU"/>
        </w:rPr>
        <w:t xml:space="preserve">. Механизм реализации и порядок контроля за ходом </w:t>
      </w:r>
    </w:p>
    <w:p w:rsidR="008F6806" w:rsidRDefault="00221A74">
      <w:pPr>
        <w:widowControl w:val="0"/>
        <w:suppressAutoHyphens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реализации Программы</w:t>
      </w:r>
    </w:p>
    <w:p w:rsidR="008F6806" w:rsidRDefault="008F680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Администрация Новомаксимовского сельского поселения осуществляет организацию, координацию и контроль работ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Программа будет реализована путем заключения договоров на поставку технических средств и программного обеспечения, а также за счет собственных разработок и внедрения комплексов программ. </w:t>
      </w:r>
    </w:p>
    <w:p w:rsidR="008F6806" w:rsidRDefault="00221A74">
      <w:pPr>
        <w:suppressAutoHyphens w:val="0"/>
        <w:ind w:firstLine="709"/>
        <w:jc w:val="both"/>
        <w:rPr>
          <w:rFonts w:ascii="Arial" w:hAnsi="Arial" w:cs="Arial"/>
          <w:lang w:eastAsia="ru-RU"/>
        </w:rPr>
        <w:sectPr w:rsidR="008F6806">
          <w:headerReference w:type="default" r:id="rId6"/>
          <w:pgSz w:w="11906" w:h="16838"/>
          <w:pgMar w:top="1134" w:right="850" w:bottom="1134" w:left="1701" w:header="709" w:footer="0" w:gutter="0"/>
          <w:pgNumType w:start="1"/>
          <w:cols w:space="720"/>
          <w:formProt w:val="0"/>
          <w:titlePg/>
          <w:docGrid w:linePitch="360" w:charSpace="-6145"/>
        </w:sectPr>
      </w:pPr>
      <w:r>
        <w:rPr>
          <w:rFonts w:ascii="Arial" w:hAnsi="Arial" w:cs="Arial"/>
          <w:lang w:eastAsia="ru-RU"/>
        </w:rPr>
        <w:t>Контроль за реализацией Программы, целевым использованием средств осуществляет заказчик Программы в соответствии с действующим порядком, установленным законодательством Российской Федерации и нормативными документами администрации Новомаксимовского сельского поселения.</w:t>
      </w:r>
    </w:p>
    <w:p w:rsidR="008F6806" w:rsidRDefault="00221A74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lastRenderedPageBreak/>
        <w:t>V</w:t>
      </w:r>
      <w:r>
        <w:rPr>
          <w:rFonts w:ascii="Arial" w:hAnsi="Arial" w:cs="Arial"/>
          <w:b/>
          <w:bCs/>
          <w:lang w:eastAsia="ru-RU"/>
        </w:rPr>
        <w:t>II</w:t>
      </w:r>
      <w:r>
        <w:rPr>
          <w:rFonts w:ascii="Arial" w:hAnsi="Arial" w:cs="Arial"/>
          <w:b/>
          <w:bCs/>
          <w:color w:val="000000"/>
          <w:lang w:eastAsia="ru-RU"/>
        </w:rPr>
        <w:t>. Перечень программных мероприятий</w:t>
      </w:r>
    </w:p>
    <w:tbl>
      <w:tblPr>
        <w:tblW w:w="1516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66"/>
        <w:gridCol w:w="4921"/>
        <w:gridCol w:w="2118"/>
        <w:gridCol w:w="7"/>
        <w:gridCol w:w="1249"/>
        <w:gridCol w:w="34"/>
        <w:gridCol w:w="807"/>
        <w:gridCol w:w="52"/>
        <w:gridCol w:w="1054"/>
        <w:gridCol w:w="1190"/>
        <w:gridCol w:w="47"/>
        <w:gridCol w:w="3023"/>
      </w:tblGrid>
      <w:tr w:rsidR="008F6806" w:rsidTr="00B17F2B">
        <w:trPr>
          <w:cantSplit/>
          <w:trHeight w:val="145"/>
        </w:trPr>
        <w:tc>
          <w:tcPr>
            <w:tcW w:w="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4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 мероприятий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Источники финансирования </w:t>
            </w:r>
            <w:r>
              <w:rPr>
                <w:rFonts w:ascii="Arial" w:hAnsi="Arial" w:cs="Arial"/>
                <w:lang w:eastAsia="ru-RU"/>
              </w:rPr>
              <w:br/>
            </w:r>
          </w:p>
        </w:tc>
        <w:tc>
          <w:tcPr>
            <w:tcW w:w="44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Объем финансирования тыс.руб.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8F680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8F6806" w:rsidRDefault="00221A74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Сроки проведения мероприятия, годы</w:t>
            </w:r>
          </w:p>
        </w:tc>
      </w:tr>
      <w:tr w:rsidR="008F6806" w:rsidTr="00B17F2B">
        <w:trPr>
          <w:cantSplit/>
          <w:trHeight w:val="257"/>
        </w:trPr>
        <w:tc>
          <w:tcPr>
            <w:tcW w:w="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8F6806">
            <w:pPr>
              <w:suppressAutoHyphens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8F68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 w:rsidP="006848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  <w:r w:rsidR="006848A8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 w:rsidP="006848A8">
            <w:pPr>
              <w:suppressAutoHyphens w:val="0"/>
              <w:ind w:left="-108" w:right="-14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</w:t>
            </w:r>
            <w:r w:rsidR="006848A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 w:rsidP="006848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</w:t>
            </w:r>
            <w:r w:rsidR="006848A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F6806" w:rsidTr="00B17F2B">
        <w:trPr>
          <w:cantSplit/>
          <w:trHeight w:val="257"/>
        </w:trPr>
        <w:tc>
          <w:tcPr>
            <w:tcW w:w="151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>I</w:t>
            </w:r>
            <w:r>
              <w:rPr>
                <w:rFonts w:ascii="Arial" w:hAnsi="Arial" w:cs="Arial"/>
                <w:b/>
                <w:lang w:eastAsia="ru-RU"/>
              </w:rPr>
              <w:t>. Создание условий для развития информационного общества на территории поселения</w:t>
            </w:r>
          </w:p>
        </w:tc>
      </w:tr>
      <w:tr w:rsidR="008F6806" w:rsidTr="00B17F2B">
        <w:trPr>
          <w:cantSplit/>
          <w:trHeight w:val="257"/>
        </w:trPr>
        <w:tc>
          <w:tcPr>
            <w:tcW w:w="151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highlight w:val="yellow"/>
                <w:lang w:eastAsia="ru-RU"/>
              </w:rPr>
              <w:t>1.1. Развитие информационного общества на территории поселения</w:t>
            </w:r>
          </w:p>
        </w:tc>
      </w:tr>
      <w:tr w:rsidR="008F6806" w:rsidTr="00B17F2B">
        <w:trPr>
          <w:cantSplit/>
          <w:trHeight w:val="14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1.1.1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Замена устаревшего компьютерного оборудования 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 w:rsidP="00B17F2B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  <w:r w:rsidR="00B17F2B">
              <w:rPr>
                <w:rFonts w:ascii="Arial" w:hAnsi="Arial" w:cs="Arial"/>
                <w:lang w:eastAsia="ru-RU"/>
              </w:rPr>
              <w:t>20</w:t>
            </w:r>
            <w:r>
              <w:rPr>
                <w:rFonts w:ascii="Arial" w:hAnsi="Arial" w:cs="Arial"/>
                <w:lang w:eastAsia="ru-RU"/>
              </w:rPr>
              <w:t>-202</w:t>
            </w:r>
            <w:r w:rsidR="00B17F2B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B17F2B" w:rsidTr="00B17F2B">
        <w:trPr>
          <w:cantSplit/>
          <w:trHeight w:val="14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1.1.2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Техническое обслуживание компьютерной, офисной техники и вычислительных сетей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 w:rsidP="007F33B8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>2020-2022</w:t>
            </w:r>
          </w:p>
        </w:tc>
      </w:tr>
      <w:tr w:rsidR="008F6806" w:rsidTr="00B17F2B">
        <w:trPr>
          <w:cantSplit/>
          <w:trHeight w:val="145"/>
        </w:trPr>
        <w:tc>
          <w:tcPr>
            <w:tcW w:w="151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1.2. Развитие и сопровождение программного комплекса поселения </w:t>
            </w:r>
          </w:p>
        </w:tc>
      </w:tr>
      <w:tr w:rsidR="00B17F2B" w:rsidTr="00B17F2B">
        <w:trPr>
          <w:cantSplit/>
          <w:trHeight w:val="28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1.2.1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Обновление справочно-информационных баз данных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57,4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 w:rsidP="007F33B8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>2020-2022</w:t>
            </w:r>
          </w:p>
        </w:tc>
      </w:tr>
      <w:tr w:rsidR="00B17F2B" w:rsidTr="00B17F2B">
        <w:trPr>
          <w:cantSplit/>
          <w:trHeight w:val="28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1.2.2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Обеспечение работы сайта поселения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293,2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85,2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 w:rsidP="007F33B8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>2020-2022</w:t>
            </w:r>
          </w:p>
        </w:tc>
      </w:tr>
      <w:tr w:rsidR="008F6806" w:rsidTr="00B17F2B">
        <w:trPr>
          <w:cantSplit/>
          <w:trHeight w:val="280"/>
        </w:trPr>
        <w:tc>
          <w:tcPr>
            <w:tcW w:w="151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1.3. Повышение грамотности специалистов в ИТ-сфере</w:t>
            </w:r>
          </w:p>
        </w:tc>
      </w:tr>
      <w:tr w:rsidR="00B17F2B" w:rsidTr="00B17F2B">
        <w:trPr>
          <w:cantSplit/>
          <w:trHeight w:val="100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1.3.1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Участие  в  семинарах  и  научно-практичес ких  конференциях  по  проблемам  развития  информационно-коммуникационных  технологий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 w:rsidP="007F33B8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>2020-2022</w:t>
            </w:r>
          </w:p>
        </w:tc>
      </w:tr>
      <w:tr w:rsidR="008F6806" w:rsidTr="00B17F2B">
        <w:trPr>
          <w:cantSplit/>
          <w:trHeight w:val="423"/>
        </w:trPr>
        <w:tc>
          <w:tcPr>
            <w:tcW w:w="151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1.4. Обеспечение лицензионной чистоты программного обеспечения </w:t>
            </w:r>
          </w:p>
        </w:tc>
      </w:tr>
      <w:tr w:rsidR="00B17F2B" w:rsidTr="00B17F2B">
        <w:trPr>
          <w:cantSplit/>
          <w:trHeight w:val="14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1.4.1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Приобретение антивирусного программного обеспечения 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 w:rsidP="007F33B8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>2020-2022</w:t>
            </w:r>
          </w:p>
        </w:tc>
      </w:tr>
      <w:tr w:rsidR="008F6806" w:rsidTr="00B17F2B">
        <w:trPr>
          <w:cantSplit/>
          <w:trHeight w:val="145"/>
        </w:trPr>
        <w:tc>
          <w:tcPr>
            <w:tcW w:w="5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both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Итого по разделу: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551,6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97,6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227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227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8F6806" w:rsidTr="00B17F2B">
        <w:trPr>
          <w:cantSplit/>
          <w:trHeight w:val="145"/>
        </w:trPr>
        <w:tc>
          <w:tcPr>
            <w:tcW w:w="151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highlight w:val="yellow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highlight w:val="yellow"/>
                <w:lang w:eastAsia="ru-RU"/>
              </w:rPr>
              <w:t>. Обеспечение предоставления государственных и муниципальных услуг с использованием информационных и коммуникационных технологий</w:t>
            </w:r>
          </w:p>
        </w:tc>
      </w:tr>
      <w:tr w:rsidR="00B17F2B" w:rsidTr="00B17F2B">
        <w:trPr>
          <w:cantSplit/>
          <w:trHeight w:val="14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2.1.1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Организация устойчивого канала связи Интернет. Предоставление услуг связи.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 w:rsidP="007F33B8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>2020-2022</w:t>
            </w:r>
          </w:p>
        </w:tc>
      </w:tr>
      <w:tr w:rsidR="008F6806" w:rsidTr="00B17F2B">
        <w:trPr>
          <w:cantSplit/>
          <w:trHeight w:val="145"/>
        </w:trPr>
        <w:tc>
          <w:tcPr>
            <w:tcW w:w="151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2.2. Разработка нормативно-правовой базы предоставления муниципальных услуг</w:t>
            </w:r>
          </w:p>
        </w:tc>
      </w:tr>
      <w:tr w:rsidR="00B17F2B" w:rsidTr="00B17F2B">
        <w:trPr>
          <w:cantSplit/>
          <w:trHeight w:val="1116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2.2.1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Подготовка изменений в правовые акты поселения для реализации оказания государственных и муниципальных услуг в электронном виде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 w:rsidP="007F33B8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>2020-2022</w:t>
            </w:r>
          </w:p>
        </w:tc>
      </w:tr>
      <w:tr w:rsidR="00B17F2B" w:rsidTr="00B17F2B">
        <w:trPr>
          <w:cantSplit/>
          <w:trHeight w:val="55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2.2.2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Формирование административных регламентов предоставления муниципальных услуг 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 w:rsidP="007F33B8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>2020-2022</w:t>
            </w:r>
          </w:p>
        </w:tc>
      </w:tr>
      <w:tr w:rsidR="008F6806" w:rsidTr="00B17F2B">
        <w:trPr>
          <w:cantSplit/>
          <w:trHeight w:val="558"/>
        </w:trPr>
        <w:tc>
          <w:tcPr>
            <w:tcW w:w="151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2.3. Обеспечение доступности для граждан информации о деятельности администрации поселения и оказание государственных и муниципальных услугах</w:t>
            </w:r>
          </w:p>
        </w:tc>
      </w:tr>
      <w:tr w:rsidR="00B17F2B" w:rsidTr="00B17F2B">
        <w:trPr>
          <w:cantSplit/>
          <w:trHeight w:val="110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ind w:right="-108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2.3.1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Размещение информации о предоставляемых услугах в сводном реестре государственных услуг, на официальном сайте Новомаксимовского сельского поселения 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F2B" w:rsidRDefault="00B17F2B" w:rsidP="007F33B8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>2020-2022</w:t>
            </w:r>
          </w:p>
        </w:tc>
      </w:tr>
      <w:tr w:rsidR="00B17F2B" w:rsidTr="00B17F2B">
        <w:trPr>
          <w:cantSplit/>
          <w:trHeight w:val="564"/>
        </w:trPr>
        <w:tc>
          <w:tcPr>
            <w:tcW w:w="5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7F2B" w:rsidRDefault="00B17F2B" w:rsidP="00EB6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B623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-202</w:t>
            </w:r>
            <w:r w:rsidR="00EB623B">
              <w:rPr>
                <w:rFonts w:ascii="Arial" w:hAnsi="Arial" w:cs="Arial"/>
              </w:rPr>
              <w:t>2</w:t>
            </w:r>
          </w:p>
        </w:tc>
      </w:tr>
      <w:tr w:rsidR="008F6806" w:rsidTr="00B17F2B">
        <w:trPr>
          <w:cantSplit/>
          <w:trHeight w:val="564"/>
        </w:trPr>
        <w:tc>
          <w:tcPr>
            <w:tcW w:w="120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highlight w:val="yellow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highlight w:val="yellow"/>
                <w:lang w:val="en-US" w:eastAsia="ru-RU"/>
              </w:rPr>
              <w:t>III</w:t>
            </w:r>
            <w:r>
              <w:rPr>
                <w:rFonts w:ascii="Arial" w:hAnsi="Arial" w:cs="Arial"/>
                <w:b/>
                <w:color w:val="000000"/>
                <w:highlight w:val="yellow"/>
                <w:lang w:eastAsia="ru-RU"/>
              </w:rPr>
              <w:t>. Создание, развитие и сопровождение специальных (отраслевых) информационных  систем и баз данных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highlight w:val="yellow"/>
                <w:lang w:eastAsia="ru-RU"/>
              </w:rPr>
            </w:pPr>
          </w:p>
        </w:tc>
      </w:tr>
      <w:tr w:rsidR="008F6806" w:rsidTr="00B17F2B">
        <w:trPr>
          <w:cantSplit/>
          <w:trHeight w:val="564"/>
        </w:trPr>
        <w:tc>
          <w:tcPr>
            <w:tcW w:w="5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Покупка абонемента на программный продукт «Электронная похозяйственная книга»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202</w:t>
            </w:r>
            <w:r w:rsidR="00B17F2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8F6806" w:rsidTr="00B17F2B">
        <w:trPr>
          <w:cantSplit/>
          <w:trHeight w:val="279"/>
        </w:trPr>
        <w:tc>
          <w:tcPr>
            <w:tcW w:w="5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</w:t>
            </w:r>
            <w:r w:rsidR="00B17F2B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8F6806" w:rsidTr="00B17F2B">
        <w:trPr>
          <w:cantSplit/>
          <w:trHeight w:val="291"/>
        </w:trPr>
        <w:tc>
          <w:tcPr>
            <w:tcW w:w="5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806" w:rsidRDefault="00221A74">
            <w:pPr>
              <w:suppressAutoHyphens w:val="0"/>
              <w:jc w:val="both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Всего: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221A7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Местный бюджет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Pr="00EB623B" w:rsidRDefault="00221A74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lang w:eastAsia="ru-RU"/>
              </w:rPr>
            </w:pPr>
            <w:r w:rsidRPr="00EB623B">
              <w:rPr>
                <w:rFonts w:ascii="Arial" w:hAnsi="Arial" w:cs="Arial"/>
                <w:b/>
                <w:color w:val="FF0000"/>
                <w:lang w:eastAsia="ru-RU"/>
              </w:rPr>
              <w:t>572,6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Pr="00EB623B" w:rsidRDefault="00221A74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lang w:eastAsia="ru-RU"/>
              </w:rPr>
            </w:pPr>
            <w:r w:rsidRPr="00EB623B">
              <w:rPr>
                <w:rFonts w:ascii="Arial" w:hAnsi="Arial" w:cs="Arial"/>
                <w:b/>
                <w:color w:val="FF0000"/>
                <w:lang w:eastAsia="ru-RU"/>
              </w:rPr>
              <w:t>104,6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Pr="00EB623B" w:rsidRDefault="00221A74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lang w:eastAsia="ru-RU"/>
              </w:rPr>
            </w:pPr>
            <w:r w:rsidRPr="00EB623B">
              <w:rPr>
                <w:rFonts w:ascii="Arial" w:hAnsi="Arial" w:cs="Arial"/>
                <w:b/>
                <w:color w:val="FF0000"/>
                <w:lang w:eastAsia="ru-RU"/>
              </w:rPr>
              <w:t>234,0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Pr="00EB623B" w:rsidRDefault="00221A74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lang w:eastAsia="ru-RU"/>
              </w:rPr>
            </w:pPr>
            <w:r w:rsidRPr="00EB623B">
              <w:rPr>
                <w:rFonts w:ascii="Arial" w:hAnsi="Arial" w:cs="Arial"/>
                <w:b/>
                <w:color w:val="FF0000"/>
                <w:lang w:eastAsia="ru-RU"/>
              </w:rPr>
              <w:t>234,0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806" w:rsidRDefault="008F680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8F6806" w:rsidRDefault="008F6806"/>
    <w:sectPr w:rsidR="008F6806" w:rsidSect="008F6806">
      <w:headerReference w:type="default" r:id="rId7"/>
      <w:pgSz w:w="16838" w:h="11906" w:orient="landscape"/>
      <w:pgMar w:top="1701" w:right="1134" w:bottom="851" w:left="1134" w:header="709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00" w:rsidRDefault="00F35900" w:rsidP="008F6806">
      <w:r>
        <w:separator/>
      </w:r>
    </w:p>
  </w:endnote>
  <w:endnote w:type="continuationSeparator" w:id="1">
    <w:p w:rsidR="00F35900" w:rsidRDefault="00F35900" w:rsidP="008F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00" w:rsidRDefault="00F35900" w:rsidP="008F6806">
      <w:r>
        <w:separator/>
      </w:r>
    </w:p>
  </w:footnote>
  <w:footnote w:type="continuationSeparator" w:id="1">
    <w:p w:rsidR="00F35900" w:rsidRDefault="00F35900" w:rsidP="008F6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06" w:rsidRDefault="008F68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06" w:rsidRDefault="008F68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806"/>
    <w:rsid w:val="00221A74"/>
    <w:rsid w:val="00497517"/>
    <w:rsid w:val="006848A8"/>
    <w:rsid w:val="00882666"/>
    <w:rsid w:val="008F6806"/>
    <w:rsid w:val="00B17F2B"/>
    <w:rsid w:val="00EB623B"/>
    <w:rsid w:val="00F3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A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7841A0"/>
    <w:pPr>
      <w:keepNext/>
      <w:tabs>
        <w:tab w:val="left" w:pos="0"/>
      </w:tabs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qFormat/>
    <w:rsid w:val="007841A0"/>
    <w:pPr>
      <w:keepNext/>
      <w:tabs>
        <w:tab w:val="left" w:pos="0"/>
      </w:tabs>
      <w:jc w:val="center"/>
      <w:outlineLvl w:val="1"/>
    </w:pPr>
    <w:rPr>
      <w:sz w:val="28"/>
      <w:szCs w:val="28"/>
    </w:rPr>
  </w:style>
  <w:style w:type="paragraph" w:customStyle="1" w:styleId="Heading3">
    <w:name w:val="Heading 3"/>
    <w:basedOn w:val="a"/>
    <w:qFormat/>
    <w:rsid w:val="007841A0"/>
    <w:pPr>
      <w:keepNext/>
      <w:tabs>
        <w:tab w:val="left" w:pos="0"/>
      </w:tabs>
      <w:jc w:val="center"/>
      <w:outlineLvl w:val="2"/>
    </w:pPr>
    <w:rPr>
      <w:sz w:val="28"/>
      <w:szCs w:val="28"/>
    </w:rPr>
  </w:style>
  <w:style w:type="paragraph" w:customStyle="1" w:styleId="Heading4">
    <w:name w:val="Heading 4"/>
    <w:basedOn w:val="a"/>
    <w:qFormat/>
    <w:rsid w:val="007841A0"/>
    <w:pPr>
      <w:keepNext/>
      <w:tabs>
        <w:tab w:val="left" w:pos="0"/>
      </w:tabs>
      <w:outlineLvl w:val="3"/>
    </w:pPr>
    <w:rPr>
      <w:sz w:val="28"/>
      <w:szCs w:val="28"/>
    </w:rPr>
  </w:style>
  <w:style w:type="paragraph" w:customStyle="1" w:styleId="Heading5">
    <w:name w:val="Heading 5"/>
    <w:basedOn w:val="a"/>
    <w:qFormat/>
    <w:rsid w:val="007841A0"/>
    <w:pPr>
      <w:keepNext/>
      <w:tabs>
        <w:tab w:val="left" w:pos="0"/>
      </w:tabs>
      <w:jc w:val="both"/>
      <w:outlineLvl w:val="4"/>
    </w:pPr>
    <w:rPr>
      <w:b/>
      <w:bCs/>
      <w:color w:val="000000"/>
      <w:sz w:val="28"/>
      <w:szCs w:val="28"/>
    </w:rPr>
  </w:style>
  <w:style w:type="paragraph" w:customStyle="1" w:styleId="Heading6">
    <w:name w:val="Heading 6"/>
    <w:basedOn w:val="a"/>
    <w:qFormat/>
    <w:rsid w:val="007841A0"/>
    <w:pPr>
      <w:keepNext/>
      <w:tabs>
        <w:tab w:val="left" w:pos="0"/>
      </w:tabs>
      <w:ind w:left="708"/>
      <w:jc w:val="both"/>
      <w:outlineLvl w:val="5"/>
    </w:pPr>
    <w:rPr>
      <w:b/>
      <w:bCs/>
      <w:color w:val="000000"/>
      <w:sz w:val="28"/>
      <w:szCs w:val="28"/>
    </w:rPr>
  </w:style>
  <w:style w:type="paragraph" w:customStyle="1" w:styleId="Heading7">
    <w:name w:val="Heading 7"/>
    <w:basedOn w:val="a"/>
    <w:qFormat/>
    <w:rsid w:val="007841A0"/>
    <w:pPr>
      <w:keepNext/>
      <w:tabs>
        <w:tab w:val="left" w:pos="0"/>
      </w:tabs>
      <w:ind w:left="709"/>
      <w:outlineLvl w:val="6"/>
    </w:pPr>
    <w:rPr>
      <w:sz w:val="28"/>
    </w:rPr>
  </w:style>
  <w:style w:type="character" w:customStyle="1" w:styleId="WW8Num2z0">
    <w:name w:val="WW8Num2z0"/>
    <w:qFormat/>
    <w:rsid w:val="007841A0"/>
    <w:rPr>
      <w:rFonts w:ascii="Symbol" w:hAnsi="Symbol"/>
      <w:sz w:val="20"/>
    </w:rPr>
  </w:style>
  <w:style w:type="character" w:customStyle="1" w:styleId="WW8Num3z0">
    <w:name w:val="WW8Num3z0"/>
    <w:qFormat/>
    <w:rsid w:val="007841A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qFormat/>
    <w:rsid w:val="007841A0"/>
  </w:style>
  <w:style w:type="character" w:customStyle="1" w:styleId="WW8Num4z0">
    <w:name w:val="WW8Num4z0"/>
    <w:qFormat/>
    <w:rsid w:val="007841A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7841A0"/>
  </w:style>
  <w:style w:type="character" w:customStyle="1" w:styleId="WW-Absatz-Standardschriftart1">
    <w:name w:val="WW-Absatz-Standardschriftart1"/>
    <w:qFormat/>
    <w:rsid w:val="007841A0"/>
  </w:style>
  <w:style w:type="character" w:customStyle="1" w:styleId="WW8Num2z1">
    <w:name w:val="WW8Num2z1"/>
    <w:qFormat/>
    <w:rsid w:val="007841A0"/>
    <w:rPr>
      <w:rFonts w:ascii="Courier New" w:hAnsi="Courier New"/>
      <w:sz w:val="20"/>
    </w:rPr>
  </w:style>
  <w:style w:type="character" w:customStyle="1" w:styleId="WW8Num2z2">
    <w:name w:val="WW8Num2z2"/>
    <w:qFormat/>
    <w:rsid w:val="007841A0"/>
    <w:rPr>
      <w:rFonts w:ascii="Wingdings" w:hAnsi="Wingdings"/>
      <w:sz w:val="20"/>
    </w:rPr>
  </w:style>
  <w:style w:type="character" w:customStyle="1" w:styleId="WW8Num6z0">
    <w:name w:val="WW8Num6z0"/>
    <w:qFormat/>
    <w:rsid w:val="007841A0"/>
    <w:rPr>
      <w:rFonts w:ascii="Symbol" w:hAnsi="Symbol"/>
    </w:rPr>
  </w:style>
  <w:style w:type="character" w:customStyle="1" w:styleId="WW8Num6z1">
    <w:name w:val="WW8Num6z1"/>
    <w:qFormat/>
    <w:rsid w:val="007841A0"/>
    <w:rPr>
      <w:rFonts w:ascii="Courier New" w:hAnsi="Courier New" w:cs="Courier New"/>
    </w:rPr>
  </w:style>
  <w:style w:type="character" w:customStyle="1" w:styleId="WW8Num6z2">
    <w:name w:val="WW8Num6z2"/>
    <w:qFormat/>
    <w:rsid w:val="007841A0"/>
    <w:rPr>
      <w:rFonts w:ascii="Wingdings" w:hAnsi="Wingdings"/>
    </w:rPr>
  </w:style>
  <w:style w:type="character" w:customStyle="1" w:styleId="WW8Num8z0">
    <w:name w:val="WW8Num8z0"/>
    <w:qFormat/>
    <w:rsid w:val="007841A0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7841A0"/>
    <w:rPr>
      <w:rFonts w:ascii="Courier New" w:hAnsi="Courier New"/>
    </w:rPr>
  </w:style>
  <w:style w:type="character" w:customStyle="1" w:styleId="WW8Num8z2">
    <w:name w:val="WW8Num8z2"/>
    <w:qFormat/>
    <w:rsid w:val="007841A0"/>
    <w:rPr>
      <w:rFonts w:ascii="Wingdings" w:hAnsi="Wingdings"/>
    </w:rPr>
  </w:style>
  <w:style w:type="character" w:customStyle="1" w:styleId="WW8Num8z3">
    <w:name w:val="WW8Num8z3"/>
    <w:qFormat/>
    <w:rsid w:val="007841A0"/>
    <w:rPr>
      <w:rFonts w:ascii="Symbol" w:hAnsi="Symbol"/>
    </w:rPr>
  </w:style>
  <w:style w:type="character" w:customStyle="1" w:styleId="WW8Num9z0">
    <w:name w:val="WW8Num9z0"/>
    <w:qFormat/>
    <w:rsid w:val="007841A0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7841A0"/>
    <w:rPr>
      <w:rFonts w:ascii="Courier New" w:hAnsi="Courier New"/>
    </w:rPr>
  </w:style>
  <w:style w:type="character" w:customStyle="1" w:styleId="WW8Num9z2">
    <w:name w:val="WW8Num9z2"/>
    <w:qFormat/>
    <w:rsid w:val="007841A0"/>
    <w:rPr>
      <w:rFonts w:ascii="Wingdings" w:hAnsi="Wingdings"/>
    </w:rPr>
  </w:style>
  <w:style w:type="character" w:customStyle="1" w:styleId="WW8Num9z3">
    <w:name w:val="WW8Num9z3"/>
    <w:qFormat/>
    <w:rsid w:val="007841A0"/>
    <w:rPr>
      <w:rFonts w:ascii="Symbol" w:hAnsi="Symbol"/>
    </w:rPr>
  </w:style>
  <w:style w:type="character" w:customStyle="1" w:styleId="1">
    <w:name w:val="Основной шрифт абзаца1"/>
    <w:qFormat/>
    <w:rsid w:val="007841A0"/>
  </w:style>
  <w:style w:type="character" w:styleId="a3">
    <w:name w:val="page number"/>
    <w:basedOn w:val="1"/>
    <w:qFormat/>
    <w:rsid w:val="007841A0"/>
  </w:style>
  <w:style w:type="character" w:customStyle="1" w:styleId="a4">
    <w:name w:val="Маркеры списка"/>
    <w:qFormat/>
    <w:rsid w:val="007841A0"/>
    <w:rPr>
      <w:rFonts w:ascii="StarSymbol" w:eastAsia="StarSymbol" w:hAnsi="StarSymbol" w:cs="StarSymbol"/>
      <w:sz w:val="18"/>
      <w:szCs w:val="18"/>
    </w:rPr>
  </w:style>
  <w:style w:type="character" w:customStyle="1" w:styleId="2">
    <w:name w:val="Основной текст с отступом 2 Знак"/>
    <w:uiPriority w:val="99"/>
    <w:semiHidden/>
    <w:qFormat/>
    <w:rsid w:val="00496E8A"/>
    <w:rPr>
      <w:sz w:val="24"/>
      <w:szCs w:val="24"/>
      <w:lang w:eastAsia="ar-SA"/>
    </w:rPr>
  </w:style>
  <w:style w:type="character" w:customStyle="1" w:styleId="3">
    <w:name w:val="Основной текст с отступом 3 Знак"/>
    <w:uiPriority w:val="99"/>
    <w:semiHidden/>
    <w:qFormat/>
    <w:rsid w:val="00366F3F"/>
    <w:rPr>
      <w:sz w:val="16"/>
      <w:szCs w:val="16"/>
      <w:lang w:eastAsia="ar-SA"/>
    </w:rPr>
  </w:style>
  <w:style w:type="character" w:customStyle="1" w:styleId="a5">
    <w:name w:val="Нижний колонтитул Знак"/>
    <w:uiPriority w:val="99"/>
    <w:qFormat/>
    <w:rsid w:val="00795DE8"/>
    <w:rPr>
      <w:sz w:val="24"/>
      <w:szCs w:val="24"/>
      <w:lang w:eastAsia="ar-SA"/>
    </w:rPr>
  </w:style>
  <w:style w:type="character" w:customStyle="1" w:styleId="ConsPlusCell">
    <w:name w:val="ConsPlusCell Знак"/>
    <w:link w:val="ConsPlusCell"/>
    <w:qFormat/>
    <w:locked/>
    <w:rsid w:val="00036BB4"/>
    <w:rPr>
      <w:rFonts w:ascii="Calibri" w:eastAsia="Calibri" w:hAnsi="Calibri"/>
      <w:sz w:val="22"/>
      <w:szCs w:val="22"/>
    </w:rPr>
  </w:style>
  <w:style w:type="character" w:customStyle="1" w:styleId="-">
    <w:name w:val="Интернет-ссылка"/>
    <w:uiPriority w:val="99"/>
    <w:unhideWhenUsed/>
    <w:rsid w:val="005062FA"/>
    <w:rPr>
      <w:color w:val="0000FF"/>
      <w:u w:val="single"/>
    </w:rPr>
  </w:style>
  <w:style w:type="character" w:customStyle="1" w:styleId="a6">
    <w:name w:val="Верхний колонтитул Знак"/>
    <w:basedOn w:val="a0"/>
    <w:semiHidden/>
    <w:qFormat/>
    <w:rsid w:val="004E3D6E"/>
    <w:rPr>
      <w:sz w:val="24"/>
      <w:szCs w:val="24"/>
      <w:lang w:eastAsia="ar-SA"/>
    </w:rPr>
  </w:style>
  <w:style w:type="character" w:customStyle="1" w:styleId="ListLabel1">
    <w:name w:val="ListLabel 1"/>
    <w:qFormat/>
    <w:rsid w:val="008F6806"/>
    <w:rPr>
      <w:sz w:val="20"/>
    </w:rPr>
  </w:style>
  <w:style w:type="character" w:customStyle="1" w:styleId="ListLabel2">
    <w:name w:val="ListLabel 2"/>
    <w:qFormat/>
    <w:rsid w:val="008F6806"/>
    <w:rPr>
      <w:sz w:val="20"/>
    </w:rPr>
  </w:style>
  <w:style w:type="character" w:customStyle="1" w:styleId="ListLabel3">
    <w:name w:val="ListLabel 3"/>
    <w:qFormat/>
    <w:rsid w:val="008F6806"/>
    <w:rPr>
      <w:sz w:val="20"/>
    </w:rPr>
  </w:style>
  <w:style w:type="character" w:customStyle="1" w:styleId="ListLabel4">
    <w:name w:val="ListLabel 4"/>
    <w:qFormat/>
    <w:rsid w:val="008F6806"/>
    <w:rPr>
      <w:sz w:val="20"/>
    </w:rPr>
  </w:style>
  <w:style w:type="character" w:customStyle="1" w:styleId="ListLabel5">
    <w:name w:val="ListLabel 5"/>
    <w:qFormat/>
    <w:rsid w:val="008F6806"/>
    <w:rPr>
      <w:sz w:val="20"/>
    </w:rPr>
  </w:style>
  <w:style w:type="character" w:customStyle="1" w:styleId="ListLabel6">
    <w:name w:val="ListLabel 6"/>
    <w:qFormat/>
    <w:rsid w:val="008F6806"/>
    <w:rPr>
      <w:sz w:val="20"/>
    </w:rPr>
  </w:style>
  <w:style w:type="character" w:customStyle="1" w:styleId="ListLabel7">
    <w:name w:val="ListLabel 7"/>
    <w:qFormat/>
    <w:rsid w:val="008F6806"/>
    <w:rPr>
      <w:sz w:val="20"/>
    </w:rPr>
  </w:style>
  <w:style w:type="character" w:customStyle="1" w:styleId="ListLabel8">
    <w:name w:val="ListLabel 8"/>
    <w:qFormat/>
    <w:rsid w:val="008F6806"/>
    <w:rPr>
      <w:sz w:val="20"/>
    </w:rPr>
  </w:style>
  <w:style w:type="character" w:customStyle="1" w:styleId="ListLabel9">
    <w:name w:val="ListLabel 9"/>
    <w:qFormat/>
    <w:rsid w:val="008F6806"/>
    <w:rPr>
      <w:sz w:val="20"/>
    </w:rPr>
  </w:style>
  <w:style w:type="character" w:customStyle="1" w:styleId="ListLabel10">
    <w:name w:val="ListLabel 10"/>
    <w:qFormat/>
    <w:rsid w:val="008F6806"/>
    <w:rPr>
      <w:rFonts w:cs="StarSymbol"/>
      <w:sz w:val="18"/>
      <w:szCs w:val="18"/>
    </w:rPr>
  </w:style>
  <w:style w:type="character" w:customStyle="1" w:styleId="ListLabel11">
    <w:name w:val="ListLabel 11"/>
    <w:qFormat/>
    <w:rsid w:val="008F6806"/>
    <w:rPr>
      <w:rFonts w:cs="StarSymbol"/>
      <w:sz w:val="18"/>
      <w:szCs w:val="18"/>
    </w:rPr>
  </w:style>
  <w:style w:type="character" w:customStyle="1" w:styleId="ListLabel12">
    <w:name w:val="ListLabel 12"/>
    <w:qFormat/>
    <w:rsid w:val="008F6806"/>
    <w:rPr>
      <w:rFonts w:cs="StarSymbol"/>
      <w:sz w:val="18"/>
      <w:szCs w:val="18"/>
    </w:rPr>
  </w:style>
  <w:style w:type="character" w:customStyle="1" w:styleId="ListLabel13">
    <w:name w:val="ListLabel 13"/>
    <w:qFormat/>
    <w:rsid w:val="008F6806"/>
    <w:rPr>
      <w:rFonts w:cs="StarSymbol"/>
      <w:sz w:val="18"/>
      <w:szCs w:val="18"/>
    </w:rPr>
  </w:style>
  <w:style w:type="character" w:customStyle="1" w:styleId="ListLabel14">
    <w:name w:val="ListLabel 14"/>
    <w:qFormat/>
    <w:rsid w:val="008F6806"/>
    <w:rPr>
      <w:rFonts w:cs="StarSymbol"/>
      <w:sz w:val="18"/>
      <w:szCs w:val="18"/>
    </w:rPr>
  </w:style>
  <w:style w:type="character" w:customStyle="1" w:styleId="ListLabel15">
    <w:name w:val="ListLabel 15"/>
    <w:qFormat/>
    <w:rsid w:val="008F6806"/>
    <w:rPr>
      <w:rFonts w:cs="StarSymbol"/>
      <w:sz w:val="18"/>
      <w:szCs w:val="18"/>
    </w:rPr>
  </w:style>
  <w:style w:type="character" w:customStyle="1" w:styleId="ListLabel16">
    <w:name w:val="ListLabel 16"/>
    <w:qFormat/>
    <w:rsid w:val="008F6806"/>
    <w:rPr>
      <w:rFonts w:cs="StarSymbol"/>
      <w:sz w:val="18"/>
      <w:szCs w:val="18"/>
    </w:rPr>
  </w:style>
  <w:style w:type="character" w:customStyle="1" w:styleId="ListLabel17">
    <w:name w:val="ListLabel 17"/>
    <w:qFormat/>
    <w:rsid w:val="008F6806"/>
    <w:rPr>
      <w:rFonts w:cs="StarSymbol"/>
      <w:sz w:val="18"/>
      <w:szCs w:val="18"/>
    </w:rPr>
  </w:style>
  <w:style w:type="character" w:customStyle="1" w:styleId="ListLabel18">
    <w:name w:val="ListLabel 18"/>
    <w:qFormat/>
    <w:rsid w:val="008F6806"/>
    <w:rPr>
      <w:rFonts w:cs="StarSymbol"/>
      <w:sz w:val="18"/>
      <w:szCs w:val="18"/>
    </w:rPr>
  </w:style>
  <w:style w:type="character" w:customStyle="1" w:styleId="ListLabel19">
    <w:name w:val="ListLabel 19"/>
    <w:qFormat/>
    <w:rsid w:val="008F6806"/>
    <w:rPr>
      <w:rFonts w:eastAsia="Times New Roman" w:cs="Times New Roman"/>
    </w:rPr>
  </w:style>
  <w:style w:type="character" w:customStyle="1" w:styleId="ListLabel20">
    <w:name w:val="ListLabel 20"/>
    <w:qFormat/>
    <w:rsid w:val="008F6806"/>
    <w:rPr>
      <w:rFonts w:eastAsia="Times New Roman" w:cs="Times New Roman"/>
    </w:rPr>
  </w:style>
  <w:style w:type="paragraph" w:customStyle="1" w:styleId="a7">
    <w:name w:val="Заголовок"/>
    <w:basedOn w:val="a"/>
    <w:next w:val="a8"/>
    <w:qFormat/>
    <w:rsid w:val="007841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7841A0"/>
    <w:pPr>
      <w:jc w:val="both"/>
    </w:pPr>
    <w:rPr>
      <w:sz w:val="28"/>
      <w:szCs w:val="28"/>
    </w:rPr>
  </w:style>
  <w:style w:type="paragraph" w:styleId="a9">
    <w:name w:val="List"/>
    <w:basedOn w:val="a8"/>
    <w:semiHidden/>
    <w:rsid w:val="007841A0"/>
    <w:rPr>
      <w:rFonts w:cs="Tahoma"/>
    </w:rPr>
  </w:style>
  <w:style w:type="paragraph" w:customStyle="1" w:styleId="Caption">
    <w:name w:val="Caption"/>
    <w:basedOn w:val="a"/>
    <w:qFormat/>
    <w:rsid w:val="008F6806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F6806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7841A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7841A0"/>
    <w:pPr>
      <w:suppressLineNumbers/>
    </w:pPr>
    <w:rPr>
      <w:rFonts w:cs="Tahoma"/>
    </w:rPr>
  </w:style>
  <w:style w:type="paragraph" w:styleId="ab">
    <w:name w:val="Body Text Indent"/>
    <w:basedOn w:val="a"/>
    <w:semiHidden/>
    <w:rsid w:val="007841A0"/>
    <w:pPr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qFormat/>
    <w:rsid w:val="007841A0"/>
    <w:pPr>
      <w:ind w:firstLine="567"/>
      <w:jc w:val="both"/>
    </w:pPr>
    <w:rPr>
      <w:sz w:val="28"/>
      <w:szCs w:val="20"/>
    </w:rPr>
  </w:style>
  <w:style w:type="paragraph" w:customStyle="1" w:styleId="ConsNormal">
    <w:name w:val="ConsNormal"/>
    <w:qFormat/>
    <w:rsid w:val="007841A0"/>
    <w:pPr>
      <w:widowControl w:val="0"/>
      <w:suppressAutoHyphens/>
      <w:ind w:firstLine="720"/>
    </w:pPr>
    <w:rPr>
      <w:rFonts w:ascii="Arial" w:hAnsi="Arial" w:cs="Arial"/>
      <w:sz w:val="24"/>
      <w:lang w:eastAsia="ar-SA"/>
    </w:rPr>
  </w:style>
  <w:style w:type="paragraph" w:customStyle="1" w:styleId="210">
    <w:name w:val="Основной текст с отступом 21"/>
    <w:basedOn w:val="a"/>
    <w:qFormat/>
    <w:rsid w:val="007841A0"/>
    <w:pPr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qFormat/>
    <w:rsid w:val="007841A0"/>
    <w:pPr>
      <w:ind w:firstLine="709"/>
      <w:jc w:val="both"/>
    </w:pPr>
    <w:rPr>
      <w:sz w:val="28"/>
    </w:rPr>
  </w:style>
  <w:style w:type="paragraph" w:customStyle="1" w:styleId="ac">
    <w:name w:val="Таблицы (моноширинный)"/>
    <w:basedOn w:val="a"/>
    <w:qFormat/>
    <w:rsid w:val="007841A0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7841A0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a00">
    <w:name w:val="a0"/>
    <w:basedOn w:val="a"/>
    <w:qFormat/>
    <w:rsid w:val="007841A0"/>
    <w:pPr>
      <w:spacing w:before="280" w:after="280"/>
    </w:pPr>
  </w:style>
  <w:style w:type="paragraph" w:customStyle="1" w:styleId="ConsPlusTitle">
    <w:name w:val="ConsPlusTitle"/>
    <w:qFormat/>
    <w:rsid w:val="007841A0"/>
    <w:pPr>
      <w:widowControl w:val="0"/>
      <w:suppressAutoHyphens/>
    </w:pPr>
    <w:rPr>
      <w:rFonts w:ascii="Arial" w:hAnsi="Arial" w:cs="Arial"/>
      <w:b/>
      <w:bCs/>
      <w:sz w:val="24"/>
      <w:lang w:eastAsia="ar-SA"/>
    </w:rPr>
  </w:style>
  <w:style w:type="paragraph" w:customStyle="1" w:styleId="ConsPlusNormal">
    <w:name w:val="ConsPlusNormal"/>
    <w:qFormat/>
    <w:rsid w:val="007841A0"/>
    <w:pPr>
      <w:widowControl w:val="0"/>
      <w:suppressAutoHyphens/>
      <w:ind w:firstLine="720"/>
    </w:pPr>
    <w:rPr>
      <w:rFonts w:ascii="Arial" w:hAnsi="Arial" w:cs="Arial"/>
      <w:sz w:val="24"/>
      <w:lang w:eastAsia="ar-SA"/>
    </w:rPr>
  </w:style>
  <w:style w:type="paragraph" w:customStyle="1" w:styleId="100">
    <w:name w:val="10"/>
    <w:basedOn w:val="a"/>
    <w:qFormat/>
    <w:rsid w:val="007841A0"/>
    <w:pPr>
      <w:spacing w:before="280" w:after="280"/>
    </w:pPr>
  </w:style>
  <w:style w:type="paragraph" w:customStyle="1" w:styleId="Header">
    <w:name w:val="Header"/>
    <w:basedOn w:val="a"/>
    <w:semiHidden/>
    <w:rsid w:val="007841A0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sid w:val="007841A0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841A0"/>
    <w:pPr>
      <w:jc w:val="center"/>
    </w:pPr>
    <w:rPr>
      <w:b/>
      <w:sz w:val="28"/>
      <w:szCs w:val="20"/>
    </w:rPr>
  </w:style>
  <w:style w:type="paragraph" w:styleId="af">
    <w:name w:val="Subtitle"/>
    <w:basedOn w:val="a7"/>
    <w:qFormat/>
    <w:rsid w:val="007841A0"/>
    <w:pPr>
      <w:jc w:val="center"/>
    </w:pPr>
    <w:rPr>
      <w:i/>
      <w:iCs/>
    </w:rPr>
  </w:style>
  <w:style w:type="paragraph" w:customStyle="1" w:styleId="af0">
    <w:name w:val="Содержимое таблицы"/>
    <w:basedOn w:val="a"/>
    <w:qFormat/>
    <w:rsid w:val="007841A0"/>
    <w:pPr>
      <w:suppressLineNumbers/>
    </w:pPr>
  </w:style>
  <w:style w:type="paragraph" w:customStyle="1" w:styleId="af1">
    <w:name w:val="Заголовок таблицы"/>
    <w:basedOn w:val="af0"/>
    <w:qFormat/>
    <w:rsid w:val="007841A0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8"/>
    <w:qFormat/>
    <w:rsid w:val="007841A0"/>
  </w:style>
  <w:style w:type="paragraph" w:styleId="20">
    <w:name w:val="Body Text Indent 2"/>
    <w:basedOn w:val="a"/>
    <w:uiPriority w:val="99"/>
    <w:semiHidden/>
    <w:unhideWhenUsed/>
    <w:qFormat/>
    <w:rsid w:val="00496E8A"/>
    <w:pPr>
      <w:spacing w:after="120" w:line="480" w:lineRule="auto"/>
      <w:ind w:left="283"/>
    </w:pPr>
  </w:style>
  <w:style w:type="paragraph" w:styleId="30">
    <w:name w:val="Body Text Indent 3"/>
    <w:basedOn w:val="a"/>
    <w:uiPriority w:val="99"/>
    <w:semiHidden/>
    <w:unhideWhenUsed/>
    <w:qFormat/>
    <w:rsid w:val="00366F3F"/>
    <w:pPr>
      <w:spacing w:after="120"/>
      <w:ind w:left="283"/>
    </w:pPr>
    <w:rPr>
      <w:sz w:val="16"/>
      <w:szCs w:val="16"/>
    </w:rPr>
  </w:style>
  <w:style w:type="paragraph" w:customStyle="1" w:styleId="Footer">
    <w:name w:val="Footer"/>
    <w:basedOn w:val="a"/>
    <w:uiPriority w:val="99"/>
    <w:unhideWhenUsed/>
    <w:rsid w:val="00795DE8"/>
    <w:pPr>
      <w:tabs>
        <w:tab w:val="center" w:pos="4677"/>
        <w:tab w:val="right" w:pos="9355"/>
      </w:tabs>
    </w:pPr>
  </w:style>
  <w:style w:type="paragraph" w:customStyle="1" w:styleId="af3">
    <w:name w:val="Знак Знак Знак"/>
    <w:basedOn w:val="a"/>
    <w:qFormat/>
    <w:rsid w:val="00BB426B"/>
    <w:pPr>
      <w:suppressAutoHyphens w:val="0"/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0">
    <w:name w:val="ConsPlusCell"/>
    <w:qFormat/>
    <w:rsid w:val="00036BB4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036B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4">
    <w:name w:val="No Spacing"/>
    <w:uiPriority w:val="1"/>
    <w:qFormat/>
    <w:rsid w:val="002C575D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uiPriority w:val="99"/>
    <w:qFormat/>
    <w:locked/>
    <w:rsid w:val="00882666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882666"/>
    <w:pPr>
      <w:widowControl w:val="0"/>
      <w:shd w:val="clear" w:color="auto" w:fill="FFFFFF"/>
      <w:suppressAutoHyphens w:val="0"/>
      <w:spacing w:before="240" w:after="240" w:line="322" w:lineRule="exact"/>
      <w:jc w:val="center"/>
    </w:pPr>
    <w:rPr>
      <w:sz w:val="27"/>
      <w:szCs w:val="27"/>
      <w:lang w:eastAsia="ru-RU"/>
    </w:rPr>
  </w:style>
  <w:style w:type="paragraph" w:styleId="af5">
    <w:name w:val="List Paragraph"/>
    <w:basedOn w:val="a"/>
    <w:uiPriority w:val="34"/>
    <w:qFormat/>
    <w:rsid w:val="00882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МЦП Развитие информационных технологий в карабихском сельском поселении</vt:lpstr>
    </vt:vector>
  </TitlesOfParts>
  <Company>Microsoft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МЦП Развитие информационных технологий в карабихском сельском поселении</dc:title>
  <dc:subject/>
  <dc:creator>User</dc:creator>
  <dc:description/>
  <cp:lastModifiedBy>User</cp:lastModifiedBy>
  <cp:revision>8</cp:revision>
  <cp:lastPrinted>2019-11-14T07:35:00Z</cp:lastPrinted>
  <dcterms:created xsi:type="dcterms:W3CDTF">2019-11-27T06:12:00Z</dcterms:created>
  <dcterms:modified xsi:type="dcterms:W3CDTF">2020-11-17T07:08:00Z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